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margin" w:tblpXSpec="right" w:tblpY="830"/>
        <w:tblW w:w="0" w:type="auto"/>
        <w:tblLayout w:type="fixed"/>
        <w:tblCellMar>
          <w:left w:w="0" w:type="dxa"/>
          <w:right w:w="0" w:type="dxa"/>
        </w:tblCellMar>
        <w:tblLook w:val="04A0" w:firstRow="1" w:lastRow="0" w:firstColumn="1" w:lastColumn="0" w:noHBand="0" w:noVBand="1"/>
      </w:tblPr>
      <w:tblGrid>
        <w:gridCol w:w="3686"/>
        <w:gridCol w:w="1985"/>
      </w:tblGrid>
      <w:tr w:rsidR="00EB791B" w:rsidRPr="003E438D" w14:paraId="38EB9535" w14:textId="77777777" w:rsidTr="00153B92">
        <w:trPr>
          <w:trHeight w:val="1117"/>
        </w:trPr>
        <w:tc>
          <w:tcPr>
            <w:tcW w:w="3686" w:type="dxa"/>
            <w:shd w:val="clear" w:color="auto" w:fill="auto"/>
          </w:tcPr>
          <w:p w14:paraId="11D86EC3" w14:textId="77777777" w:rsidR="00EB791B" w:rsidRPr="003E438D" w:rsidRDefault="00EB791B" w:rsidP="00153B92">
            <w:pPr>
              <w:spacing w:line="200" w:lineRule="exact"/>
              <w:rPr>
                <w:rFonts w:ascii="Chubb Publico App Light" w:eastAsia="Georgia" w:hAnsi="Chubb Publico App Light" w:cs="Times New Roman"/>
                <w:noProof/>
                <w:spacing w:val="8"/>
                <w:sz w:val="16"/>
                <w:szCs w:val="16"/>
              </w:rPr>
            </w:pPr>
            <w:r w:rsidRPr="003E438D">
              <w:rPr>
                <w:rFonts w:ascii="Chubb Publico App Light" w:eastAsia="Georgia" w:hAnsi="Chubb Publico App Light" w:cs="Times New Roman"/>
                <w:noProof/>
                <w:spacing w:val="8"/>
                <w:sz w:val="16"/>
                <w:szCs w:val="16"/>
              </w:rPr>
              <w:t>Chubb Seguros Perú S.A</w:t>
            </w:r>
          </w:p>
          <w:p w14:paraId="371DF892" w14:textId="77777777" w:rsidR="00EB791B" w:rsidRPr="003E438D" w:rsidRDefault="00EB791B" w:rsidP="00153B92">
            <w:pPr>
              <w:spacing w:line="200" w:lineRule="exact"/>
              <w:rPr>
                <w:rFonts w:ascii="Chubb Publico App Light" w:eastAsia="Georgia" w:hAnsi="Chubb Publico App Light" w:cs="Times New Roman"/>
                <w:noProof/>
                <w:spacing w:val="8"/>
                <w:sz w:val="16"/>
                <w:szCs w:val="16"/>
              </w:rPr>
            </w:pPr>
            <w:r w:rsidRPr="003E438D">
              <w:rPr>
                <w:rFonts w:ascii="Chubb Publico App Light" w:eastAsia="Georgia" w:hAnsi="Chubb Publico App Light" w:cs="Times New Roman"/>
                <w:noProof/>
                <w:spacing w:val="8"/>
                <w:sz w:val="16"/>
                <w:szCs w:val="16"/>
              </w:rPr>
              <w:t>Calle Amador Merino Reyna 267, Of.402</w:t>
            </w:r>
          </w:p>
          <w:p w14:paraId="13D5C8B1" w14:textId="77777777" w:rsidR="00EB791B" w:rsidRPr="003E438D" w:rsidRDefault="00EB791B" w:rsidP="00153B92">
            <w:pPr>
              <w:spacing w:line="200" w:lineRule="exact"/>
              <w:rPr>
                <w:rFonts w:ascii="Chubb Publico App Light" w:eastAsia="Georgia" w:hAnsi="Chubb Publico App Light" w:cs="Times New Roman"/>
                <w:noProof/>
                <w:spacing w:val="8"/>
                <w:sz w:val="16"/>
                <w:szCs w:val="16"/>
                <w:lang w:val="de-CH"/>
              </w:rPr>
            </w:pPr>
            <w:r w:rsidRPr="003E438D">
              <w:rPr>
                <w:rFonts w:ascii="Chubb Publico App Light" w:eastAsia="Georgia" w:hAnsi="Chubb Publico App Light" w:cs="Times New Roman"/>
                <w:noProof/>
                <w:spacing w:val="8"/>
                <w:sz w:val="16"/>
                <w:szCs w:val="16"/>
                <w:lang w:val="de-CH"/>
              </w:rPr>
              <w:t>San Isidro – Lima 27</w:t>
            </w:r>
            <w:r w:rsidRPr="003E438D">
              <w:rPr>
                <w:rFonts w:ascii="Chubb Publico App Light" w:eastAsia="Georgia" w:hAnsi="Chubb Publico App Light" w:cs="Times New Roman"/>
                <w:noProof/>
                <w:spacing w:val="8"/>
                <w:sz w:val="16"/>
                <w:szCs w:val="16"/>
                <w:lang w:val="de-CH"/>
              </w:rPr>
              <w:br/>
              <w:t>Perú</w:t>
            </w:r>
          </w:p>
        </w:tc>
        <w:tc>
          <w:tcPr>
            <w:tcW w:w="1985" w:type="dxa"/>
            <w:shd w:val="clear" w:color="auto" w:fill="auto"/>
          </w:tcPr>
          <w:p w14:paraId="0B80E501" w14:textId="77777777" w:rsidR="00EB791B" w:rsidRPr="003E438D" w:rsidRDefault="00EB791B" w:rsidP="00153B92">
            <w:pPr>
              <w:spacing w:line="200" w:lineRule="exact"/>
              <w:ind w:left="142"/>
              <w:rPr>
                <w:rFonts w:ascii="Chubb Publico App Light" w:eastAsia="Georgia" w:hAnsi="Chubb Publico App Light" w:cs="Times New Roman"/>
                <w:noProof/>
                <w:spacing w:val="8"/>
                <w:sz w:val="16"/>
                <w:szCs w:val="16"/>
                <w:lang w:val="pt-BR"/>
              </w:rPr>
            </w:pPr>
            <w:r w:rsidRPr="003E438D">
              <w:rPr>
                <w:rFonts w:ascii="Chubb Publico App Light" w:eastAsia="Georgia" w:hAnsi="Chubb Publico App Light" w:cs="Times New Roman"/>
                <w:noProof/>
                <w:spacing w:val="8"/>
                <w:sz w:val="16"/>
                <w:szCs w:val="16"/>
                <w:lang w:val="pt-BR"/>
              </w:rPr>
              <w:t>O  (511) 417-5000</w:t>
            </w:r>
          </w:p>
          <w:p w14:paraId="6ADDFB67" w14:textId="77777777" w:rsidR="00EB791B" w:rsidRPr="003E438D" w:rsidRDefault="00EB791B" w:rsidP="00153B92">
            <w:pPr>
              <w:spacing w:line="200" w:lineRule="exact"/>
              <w:ind w:left="142"/>
              <w:rPr>
                <w:rFonts w:ascii="Chubb Publico App Light" w:eastAsia="Georgia" w:hAnsi="Chubb Publico App Light" w:cs="Times New Roman"/>
                <w:noProof/>
                <w:spacing w:val="8"/>
                <w:sz w:val="16"/>
                <w:szCs w:val="16"/>
                <w:lang w:val="pt-BR"/>
              </w:rPr>
            </w:pPr>
            <w:r w:rsidRPr="003E438D">
              <w:rPr>
                <w:rFonts w:ascii="Chubb Publico App Light" w:eastAsia="Georgia" w:hAnsi="Chubb Publico App Light" w:cs="Times New Roman"/>
                <w:noProof/>
                <w:spacing w:val="8"/>
                <w:sz w:val="16"/>
                <w:szCs w:val="16"/>
                <w:lang w:val="pt-BR"/>
              </w:rPr>
              <w:t>www.chubb.com/pe</w:t>
            </w:r>
          </w:p>
          <w:p w14:paraId="6102866B" w14:textId="77777777" w:rsidR="00EB791B" w:rsidRPr="003E438D" w:rsidRDefault="00EB791B" w:rsidP="00153B92">
            <w:pPr>
              <w:spacing w:line="200" w:lineRule="exact"/>
              <w:rPr>
                <w:rFonts w:ascii="Chubb Publico App Light" w:eastAsia="Georgia" w:hAnsi="Chubb Publico App Light" w:cs="Times New Roman"/>
                <w:noProof/>
                <w:spacing w:val="8"/>
                <w:sz w:val="16"/>
                <w:szCs w:val="16"/>
                <w:lang w:val="pt-BR"/>
              </w:rPr>
            </w:pPr>
          </w:p>
        </w:tc>
      </w:tr>
    </w:tbl>
    <w:p w14:paraId="40C7E008" w14:textId="77777777" w:rsidR="00EB791B" w:rsidRPr="003E438D" w:rsidRDefault="00EB791B" w:rsidP="00EB791B">
      <w:pPr>
        <w:tabs>
          <w:tab w:val="left" w:pos="9498"/>
        </w:tabs>
        <w:ind w:right="283"/>
        <w:rPr>
          <w:rFonts w:ascii="Chubb Publico App Light" w:hAnsi="Chubb Publico App Light" w:cs="Arial"/>
          <w:b/>
          <w:szCs w:val="20"/>
          <w:lang w:val="pt-BR"/>
        </w:rPr>
      </w:pPr>
      <w:r w:rsidRPr="003E438D">
        <w:rPr>
          <w:rFonts w:ascii="Chubb Publico App Light" w:hAnsi="Chubb Publico App Light" w:cs="Arial"/>
          <w:b/>
          <w:bCs/>
          <w:noProof/>
          <w:szCs w:val="20"/>
          <w:lang w:eastAsia="es-PE"/>
        </w:rPr>
        <w:drawing>
          <wp:anchor distT="0" distB="0" distL="114300" distR="114300" simplePos="0" relativeHeight="251658752" behindDoc="0" locked="0" layoutInCell="1" allowOverlap="1" wp14:anchorId="0065F987" wp14:editId="63226398">
            <wp:simplePos x="0" y="0"/>
            <wp:positionH relativeFrom="column">
              <wp:posOffset>-3175</wp:posOffset>
            </wp:positionH>
            <wp:positionV relativeFrom="paragraph">
              <wp:posOffset>-789940</wp:posOffset>
            </wp:positionV>
            <wp:extent cx="1085850" cy="116840"/>
            <wp:effectExtent l="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85850" cy="1168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56AC5C4" w14:textId="77777777" w:rsidR="00D6498A" w:rsidRDefault="00D6498A" w:rsidP="00EB791B">
      <w:pPr>
        <w:tabs>
          <w:tab w:val="left" w:pos="9498"/>
        </w:tabs>
        <w:ind w:right="283"/>
        <w:rPr>
          <w:rFonts w:ascii="Chubb Publico App Light" w:hAnsi="Chubb Publico App Light" w:cs="Arial"/>
          <w:b/>
          <w:szCs w:val="20"/>
        </w:rPr>
      </w:pPr>
    </w:p>
    <w:p w14:paraId="49CAFA1A" w14:textId="77777777" w:rsidR="00C4263A" w:rsidRPr="00C4263A" w:rsidRDefault="00C4263A" w:rsidP="00C4263A">
      <w:pPr>
        <w:tabs>
          <w:tab w:val="left" w:pos="9498"/>
        </w:tabs>
        <w:ind w:right="283"/>
        <w:rPr>
          <w:rFonts w:ascii="Chubb Publico App Light" w:hAnsi="Chubb Publico App Light" w:cs="Arial"/>
          <w:b/>
          <w:bCs/>
          <w:szCs w:val="20"/>
        </w:rPr>
      </w:pPr>
      <w:r w:rsidRPr="00C4263A">
        <w:rPr>
          <w:rFonts w:ascii="Chubb Publico App Light" w:hAnsi="Chubb Publico App Light" w:cs="Arial"/>
          <w:b/>
          <w:bCs/>
          <w:szCs w:val="20"/>
        </w:rPr>
        <w:t>SEGURO DE ACCIDENTES PERSONALES - SOLES Y DÓLARES</w:t>
      </w:r>
    </w:p>
    <w:p w14:paraId="0FBA0B53" w14:textId="77777777" w:rsidR="00EB791B" w:rsidRPr="00C4263A" w:rsidRDefault="00EB791B" w:rsidP="00EB791B">
      <w:pPr>
        <w:tabs>
          <w:tab w:val="left" w:pos="9498"/>
        </w:tabs>
        <w:ind w:right="283"/>
        <w:rPr>
          <w:rFonts w:ascii="Chubb Publico App Light" w:hAnsi="Chubb Publico App Light" w:cs="Arial"/>
          <w:b/>
          <w:szCs w:val="20"/>
        </w:rPr>
      </w:pPr>
    </w:p>
    <w:p w14:paraId="1AB98A9B" w14:textId="46288C64" w:rsidR="00C4263A" w:rsidRPr="00C4263A" w:rsidRDefault="00C4263A" w:rsidP="00EB791B">
      <w:pPr>
        <w:pBdr>
          <w:bottom w:val="single" w:sz="4" w:space="1" w:color="01C1D6"/>
        </w:pBdr>
        <w:tabs>
          <w:tab w:val="left" w:pos="9498"/>
        </w:tabs>
        <w:ind w:right="283"/>
        <w:rPr>
          <w:rFonts w:ascii="Chubb Publico App Light" w:hAnsi="Chubb Publico App Light" w:cs="Arial"/>
          <w:b/>
          <w:bCs/>
          <w:szCs w:val="20"/>
        </w:rPr>
      </w:pPr>
      <w:r w:rsidRPr="00C4263A">
        <w:rPr>
          <w:rFonts w:ascii="Chubb Publico App Light" w:hAnsi="Chubb Publico App Light" w:cs="Arial"/>
          <w:b/>
          <w:bCs/>
          <w:szCs w:val="20"/>
        </w:rPr>
        <w:t xml:space="preserve">Cláusula Adicional </w:t>
      </w:r>
      <w:r>
        <w:rPr>
          <w:rFonts w:ascii="Chubb Publico App Light" w:hAnsi="Chubb Publico App Light" w:cs="Arial"/>
          <w:b/>
          <w:bCs/>
          <w:szCs w:val="20"/>
        </w:rPr>
        <w:t>d</w:t>
      </w:r>
      <w:r w:rsidRPr="00C4263A">
        <w:rPr>
          <w:rFonts w:ascii="Chubb Publico App Light" w:hAnsi="Chubb Publico App Light" w:cs="Arial"/>
          <w:b/>
          <w:bCs/>
          <w:szCs w:val="20"/>
        </w:rPr>
        <w:t xml:space="preserve">e Incapacidad Temporal </w:t>
      </w:r>
      <w:r>
        <w:rPr>
          <w:rFonts w:ascii="Chubb Publico App Light" w:hAnsi="Chubb Publico App Light" w:cs="Arial"/>
          <w:b/>
          <w:bCs/>
          <w:szCs w:val="20"/>
        </w:rPr>
        <w:t>p</w:t>
      </w:r>
      <w:r w:rsidRPr="00C4263A">
        <w:rPr>
          <w:rFonts w:ascii="Chubb Publico App Light" w:hAnsi="Chubb Publico App Light" w:cs="Arial"/>
          <w:b/>
          <w:bCs/>
          <w:szCs w:val="20"/>
        </w:rPr>
        <w:t>or Accidente</w:t>
      </w:r>
    </w:p>
    <w:p w14:paraId="176243E3" w14:textId="77777777" w:rsidR="00976527" w:rsidRPr="00C4263A" w:rsidRDefault="00976527" w:rsidP="00EB791B">
      <w:pPr>
        <w:tabs>
          <w:tab w:val="left" w:pos="9498"/>
        </w:tabs>
        <w:ind w:right="283"/>
        <w:rPr>
          <w:rFonts w:ascii="Chubb Publico App Light" w:hAnsi="Chubb Publico App Light" w:cs="Arial"/>
          <w:b/>
          <w:szCs w:val="20"/>
        </w:rPr>
      </w:pPr>
    </w:p>
    <w:p w14:paraId="17BD4094" w14:textId="77777777" w:rsidR="00C4263A" w:rsidRPr="00C4263A" w:rsidRDefault="00C4263A" w:rsidP="00C4263A">
      <w:pPr>
        <w:rPr>
          <w:rFonts w:ascii="Chubb Publico App Light" w:hAnsi="Chubb Publico App Light" w:cs="Arial"/>
          <w:szCs w:val="20"/>
        </w:rPr>
      </w:pPr>
      <w:r w:rsidRPr="00C4263A">
        <w:rPr>
          <w:rFonts w:ascii="Chubb Publico App Light" w:hAnsi="Chubb Publico App Light" w:cs="Arial"/>
          <w:szCs w:val="20"/>
        </w:rPr>
        <w:t>La presente Cláusula Adicional cubre riesgos adicionales a los de las Coberturas Principales y se regirá, en todo lo que no esté expresamente estipulado en ésta, por las Condiciones Generales de la Póliza, de modo que sólo será válida y regirá mientras las coberturas principales lo sean y estén vigentes.</w:t>
      </w:r>
    </w:p>
    <w:p w14:paraId="4F9D7D76" w14:textId="77777777" w:rsidR="0074622E" w:rsidRPr="003E438D" w:rsidRDefault="0074622E" w:rsidP="00EB791B">
      <w:pPr>
        <w:tabs>
          <w:tab w:val="left" w:pos="9498"/>
        </w:tabs>
        <w:ind w:right="283"/>
        <w:rPr>
          <w:rFonts w:ascii="Chubb Publico App Light" w:hAnsi="Chubb Publico App Light" w:cs="Arial"/>
          <w:b/>
          <w:szCs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498"/>
      </w:tblGrid>
      <w:tr w:rsidR="00EB791B" w:rsidRPr="003E438D" w14:paraId="0B7E9A7A" w14:textId="77777777" w:rsidTr="00153B92">
        <w:tc>
          <w:tcPr>
            <w:tcW w:w="9498" w:type="dxa"/>
            <w:shd w:val="clear" w:color="auto" w:fill="01C1D6"/>
          </w:tcPr>
          <w:p w14:paraId="67E30689" w14:textId="0FFC3B85" w:rsidR="00EB791B" w:rsidRPr="003E438D" w:rsidRDefault="00C4263A" w:rsidP="00153B92">
            <w:pPr>
              <w:ind w:right="283"/>
              <w:rPr>
                <w:rFonts w:ascii="Chubb Publico App Light" w:hAnsi="Chubb Publico App Light" w:cs="Arial"/>
                <w:b/>
                <w:color w:val="FFFFFF" w:themeColor="background1"/>
                <w:szCs w:val="20"/>
              </w:rPr>
            </w:pPr>
            <w:r w:rsidRPr="003E438D">
              <w:rPr>
                <w:rFonts w:ascii="Chubb Publico App Light" w:hAnsi="Chubb Publico App Light" w:cs="Arial"/>
                <w:b/>
                <w:color w:val="FFFFFF" w:themeColor="background1"/>
                <w:szCs w:val="20"/>
              </w:rPr>
              <w:t>ARTÍCULO 1°     DEFINICIONES</w:t>
            </w:r>
          </w:p>
        </w:tc>
      </w:tr>
    </w:tbl>
    <w:p w14:paraId="12F8F298" w14:textId="77777777" w:rsidR="0074622E" w:rsidRPr="003E438D" w:rsidRDefault="0074622E" w:rsidP="00EB791B">
      <w:pPr>
        <w:tabs>
          <w:tab w:val="left" w:pos="9498"/>
        </w:tabs>
        <w:ind w:right="283"/>
        <w:rPr>
          <w:rFonts w:ascii="Chubb Publico App Light" w:hAnsi="Chubb Publico App Light" w:cs="Arial"/>
          <w:b/>
          <w:szCs w:val="20"/>
        </w:rPr>
      </w:pPr>
    </w:p>
    <w:p w14:paraId="2CD2469A" w14:textId="574D96FE" w:rsidR="00C4263A" w:rsidRPr="00C4263A" w:rsidRDefault="00C4263A" w:rsidP="00C4263A">
      <w:pPr>
        <w:pStyle w:val="NormalWeb"/>
        <w:shd w:val="clear" w:color="auto" w:fill="FCFDFD"/>
        <w:jc w:val="both"/>
        <w:rPr>
          <w:rFonts w:ascii="Chubb Publico App Light" w:hAnsi="Chubb Publico App Light" w:cs="Tahoma"/>
          <w:color w:val="222222"/>
          <w:sz w:val="20"/>
          <w:szCs w:val="20"/>
        </w:rPr>
      </w:pPr>
      <w:r w:rsidRPr="00C4263A">
        <w:rPr>
          <w:rStyle w:val="Textoennegrita"/>
          <w:rFonts w:ascii="Chubb Publico App Light" w:eastAsia="Batang" w:hAnsi="Chubb Publico App Light" w:cs="Tahoma"/>
          <w:color w:val="222222"/>
          <w:sz w:val="20"/>
          <w:szCs w:val="20"/>
        </w:rPr>
        <w:t>Accidente</w:t>
      </w:r>
      <w:r w:rsidRPr="00C4263A">
        <w:rPr>
          <w:rFonts w:ascii="Chubb Publico App Light" w:hAnsi="Chubb Publico App Light" w:cs="Tahoma"/>
          <w:color w:val="222222"/>
          <w:sz w:val="20"/>
          <w:szCs w:val="20"/>
        </w:rPr>
        <w:t>: Suceso imprevisto, involuntario, repentino y fortuito, causado por medios externos y de un modo violento, que afecta el organismo del ASEGURADO, ocasionándole lesiones manifestadas por contusiones o heridas visibles y también los casos de lesiones internas reveladas por los exámenes correspondientes. </w:t>
      </w:r>
      <w:r w:rsidRPr="00C4263A">
        <w:rPr>
          <w:rStyle w:val="Textoennegrita"/>
          <w:rFonts w:ascii="Chubb Publico App Light" w:eastAsia="Batang" w:hAnsi="Chubb Publico App Light" w:cs="Tahoma"/>
          <w:color w:val="222222"/>
          <w:sz w:val="20"/>
          <w:szCs w:val="20"/>
        </w:rPr>
        <w:t>No se considera un accidente las situaciones médicas, súbitas, involuntarias, producidas por causa natural como síncopes, accidente cerebro vascular, infarto de miocardio, trombosis, convulsiones, edema agudo de pulmón, etc. u ocasionadas en un acto médico tales como negligencia o impericia, que dejen o no secuelas orgánicas y/o de discapacidad en la persona.</w:t>
      </w:r>
    </w:p>
    <w:p w14:paraId="74BCE4BB" w14:textId="49370F3B" w:rsidR="00C4263A" w:rsidRPr="00C4263A" w:rsidRDefault="00C4263A" w:rsidP="00C4263A">
      <w:pPr>
        <w:pStyle w:val="NormalWeb"/>
        <w:shd w:val="clear" w:color="auto" w:fill="FCFDFD"/>
        <w:jc w:val="both"/>
        <w:rPr>
          <w:rFonts w:ascii="Chubb Publico App Light" w:hAnsi="Chubb Publico App Light" w:cs="Tahoma"/>
          <w:color w:val="222222"/>
          <w:sz w:val="20"/>
          <w:szCs w:val="20"/>
        </w:rPr>
      </w:pPr>
      <w:r w:rsidRPr="00C4263A">
        <w:rPr>
          <w:rStyle w:val="Textoennegrita"/>
          <w:rFonts w:ascii="Chubb Publico App Light" w:eastAsia="Batang" w:hAnsi="Chubb Publico App Light" w:cs="Tahoma"/>
          <w:color w:val="222222"/>
          <w:sz w:val="20"/>
          <w:szCs w:val="20"/>
        </w:rPr>
        <w:t>Actividades Activas: </w:t>
      </w:r>
      <w:r w:rsidRPr="00C4263A">
        <w:rPr>
          <w:rFonts w:ascii="Chubb Publico App Light" w:hAnsi="Chubb Publico App Light" w:cs="Tahoma"/>
          <w:color w:val="222222"/>
          <w:sz w:val="20"/>
          <w:szCs w:val="20"/>
        </w:rPr>
        <w:t>Es la capacidad mental y física de realizar las tareas habituales de su empleo; así como el encontrarse efectivamente laborando a la fecha de contratación del seguro. </w:t>
      </w:r>
      <w:r w:rsidRPr="00C4263A">
        <w:rPr>
          <w:rStyle w:val="Textoennegrita"/>
          <w:rFonts w:ascii="Chubb Publico App Light" w:eastAsia="Batang" w:hAnsi="Chubb Publico App Light" w:cs="Tahoma"/>
          <w:color w:val="222222"/>
          <w:sz w:val="20"/>
          <w:szCs w:val="20"/>
        </w:rPr>
        <w:t>Se considera que un ASEGURADO no se encuentra en capacidad mental y física de realizar sus tareas habituales si se ha ausentado más de 10 días consecutivos durante los tres meses previos a la contratación del seguro. </w:t>
      </w:r>
      <w:r w:rsidRPr="00C4263A">
        <w:rPr>
          <w:rFonts w:ascii="Chubb Publico App Light" w:hAnsi="Chubb Publico App Light" w:cs="Tahoma"/>
          <w:color w:val="222222"/>
          <w:sz w:val="20"/>
          <w:szCs w:val="20"/>
        </w:rPr>
        <w:t>Las vacaciones se consideran actividades activas.</w:t>
      </w:r>
    </w:p>
    <w:p w14:paraId="4985D6C5" w14:textId="008620D6" w:rsidR="00C4263A" w:rsidRPr="00C4263A" w:rsidRDefault="00C4263A" w:rsidP="00C4263A">
      <w:pPr>
        <w:pStyle w:val="NormalWeb"/>
        <w:shd w:val="clear" w:color="auto" w:fill="FCFDFD"/>
        <w:jc w:val="both"/>
        <w:rPr>
          <w:rFonts w:ascii="Chubb Publico App Light" w:hAnsi="Chubb Publico App Light" w:cs="Tahoma"/>
          <w:color w:val="222222"/>
          <w:sz w:val="20"/>
          <w:szCs w:val="20"/>
        </w:rPr>
      </w:pPr>
      <w:r w:rsidRPr="00C4263A">
        <w:rPr>
          <w:rStyle w:val="Textoennegrita"/>
          <w:rFonts w:ascii="Chubb Publico App Light" w:eastAsia="Batang" w:hAnsi="Chubb Publico App Light" w:cs="Tahoma"/>
          <w:color w:val="222222"/>
          <w:sz w:val="20"/>
          <w:szCs w:val="20"/>
        </w:rPr>
        <w:t>Asegurado</w:t>
      </w:r>
      <w:r w:rsidRPr="00C4263A">
        <w:rPr>
          <w:rFonts w:ascii="Chubb Publico App Light" w:hAnsi="Chubb Publico App Light" w:cs="Tahoma"/>
          <w:color w:val="222222"/>
          <w:sz w:val="20"/>
          <w:szCs w:val="20"/>
        </w:rPr>
        <w:t>: Es la persona que se encuentra cubierta por la presente Póliza y que se encuentra expuesta a los riesgos detallados en la misma.</w:t>
      </w:r>
    </w:p>
    <w:p w14:paraId="743E2C84" w14:textId="6BC5A6B3" w:rsidR="00C4263A" w:rsidRPr="00C4263A" w:rsidRDefault="00C4263A" w:rsidP="00C4263A">
      <w:pPr>
        <w:pStyle w:val="NormalWeb"/>
        <w:shd w:val="clear" w:color="auto" w:fill="FCFDFD"/>
        <w:jc w:val="both"/>
        <w:rPr>
          <w:rFonts w:ascii="Chubb Publico App Light" w:hAnsi="Chubb Publico App Light" w:cs="Tahoma"/>
          <w:color w:val="222222"/>
          <w:sz w:val="20"/>
          <w:szCs w:val="20"/>
        </w:rPr>
      </w:pPr>
      <w:r w:rsidRPr="00C4263A">
        <w:rPr>
          <w:rStyle w:val="Textoennegrita"/>
          <w:rFonts w:ascii="Chubb Publico App Light" w:eastAsia="Batang" w:hAnsi="Chubb Publico App Light" w:cs="Tahoma"/>
          <w:color w:val="222222"/>
          <w:sz w:val="20"/>
          <w:szCs w:val="20"/>
        </w:rPr>
        <w:t>Deducible</w:t>
      </w:r>
      <w:r w:rsidRPr="00C4263A">
        <w:rPr>
          <w:rFonts w:ascii="Chubb Publico App Light" w:hAnsi="Chubb Publico App Light" w:cs="Tahoma"/>
          <w:color w:val="222222"/>
          <w:sz w:val="20"/>
          <w:szCs w:val="20"/>
        </w:rPr>
        <w:t>: Es el importe de los gastos cubiertos que debe asumir el CONTRATANTE y/o ASEGURADO según corresponda, el mismo que está indicado en las Condiciones Particulares, Certificado o Solicitud-Certificado.</w:t>
      </w:r>
    </w:p>
    <w:p w14:paraId="4EF012A1" w14:textId="43597034" w:rsidR="00C4263A" w:rsidRPr="00C4263A" w:rsidRDefault="00C4263A" w:rsidP="00C4263A">
      <w:pPr>
        <w:pStyle w:val="NormalWeb"/>
        <w:shd w:val="clear" w:color="auto" w:fill="FCFDFD"/>
        <w:jc w:val="both"/>
        <w:rPr>
          <w:rFonts w:ascii="Chubb Publico App Light" w:hAnsi="Chubb Publico App Light" w:cs="Tahoma"/>
          <w:color w:val="222222"/>
          <w:sz w:val="20"/>
          <w:szCs w:val="20"/>
        </w:rPr>
      </w:pPr>
      <w:r w:rsidRPr="00C4263A">
        <w:rPr>
          <w:rStyle w:val="Textoennegrita"/>
          <w:rFonts w:ascii="Chubb Publico App Light" w:eastAsia="Batang" w:hAnsi="Chubb Publico App Light" w:cs="Tahoma"/>
          <w:color w:val="222222"/>
          <w:sz w:val="20"/>
          <w:szCs w:val="20"/>
        </w:rPr>
        <w:t>Deporte peligroso</w:t>
      </w:r>
      <w:r w:rsidRPr="00C4263A">
        <w:rPr>
          <w:rFonts w:ascii="Chubb Publico App Light" w:hAnsi="Chubb Publico App Light" w:cs="Tahoma"/>
          <w:color w:val="222222"/>
          <w:sz w:val="20"/>
          <w:szCs w:val="20"/>
        </w:rPr>
        <w:t>: Toda aquella actividad deportiva, de ocio o profesional que comporta una real o aparente peligrosidad por las condiciones difíciles o extremas en las que se practican.</w:t>
      </w:r>
    </w:p>
    <w:p w14:paraId="1D99D797" w14:textId="79540DD6" w:rsidR="00C4263A" w:rsidRPr="00C4263A" w:rsidRDefault="00C4263A" w:rsidP="00C4263A">
      <w:pPr>
        <w:pStyle w:val="NormalWeb"/>
        <w:shd w:val="clear" w:color="auto" w:fill="FCFDFD"/>
        <w:jc w:val="both"/>
        <w:rPr>
          <w:rFonts w:ascii="Chubb Publico App Light" w:hAnsi="Chubb Publico App Light" w:cs="Tahoma"/>
          <w:color w:val="222222"/>
          <w:sz w:val="20"/>
          <w:szCs w:val="20"/>
        </w:rPr>
      </w:pPr>
      <w:r w:rsidRPr="00C4263A">
        <w:rPr>
          <w:rStyle w:val="Textoennegrita"/>
          <w:rFonts w:ascii="Chubb Publico App Light" w:eastAsia="Batang" w:hAnsi="Chubb Publico App Light" w:cs="Tahoma"/>
          <w:color w:val="222222"/>
          <w:sz w:val="20"/>
          <w:szCs w:val="20"/>
        </w:rPr>
        <w:t>Incapacidad Temporal (IT) por Accidente: </w:t>
      </w:r>
      <w:r w:rsidRPr="00C4263A">
        <w:rPr>
          <w:rFonts w:ascii="Chubb Publico App Light" w:hAnsi="Chubb Publico App Light" w:cs="Tahoma"/>
          <w:color w:val="222222"/>
          <w:sz w:val="20"/>
          <w:szCs w:val="20"/>
        </w:rPr>
        <w:t>Consiste en la pérdida o disminución de las funciones físicas o intelectuales de EL ASEGURADO por accidente que le impide ejecutar </w:t>
      </w:r>
      <w:r w:rsidRPr="00C4263A">
        <w:rPr>
          <w:rStyle w:val="Textoennegrita"/>
          <w:rFonts w:ascii="Chubb Publico App Light" w:eastAsia="Batang" w:hAnsi="Chubb Publico App Light" w:cs="Tahoma"/>
          <w:color w:val="222222"/>
          <w:sz w:val="20"/>
          <w:szCs w:val="20"/>
        </w:rPr>
        <w:t>durante el plazo establecido en las Condiciones Particulares, Solicitud, Solicitud-Certificado o Certificado de Seguro, según corresponda</w:t>
      </w:r>
      <w:r w:rsidRPr="00C4263A">
        <w:rPr>
          <w:rFonts w:ascii="Chubb Publico App Light" w:hAnsi="Chubb Publico App Light" w:cs="Tahoma"/>
          <w:color w:val="222222"/>
          <w:sz w:val="20"/>
          <w:szCs w:val="20"/>
        </w:rPr>
        <w:t xml:space="preserve">; las tareas propias de su profesión o actividad económica. Esta condición requiere de descanso médico recetado por el periodo de tiempo antes señalado, inmediatamente después ocurrido el accidente, por un médico colegiado, en cualquier institución hospitalaria o centro de salud como parte del tratamiento que recibe EL ASEGURADO para su recuperación. Esta incapacidad implica </w:t>
      </w:r>
      <w:proofErr w:type="gramStart"/>
      <w:r w:rsidRPr="00C4263A">
        <w:rPr>
          <w:rFonts w:ascii="Chubb Publico App Light" w:hAnsi="Chubb Publico App Light" w:cs="Tahoma"/>
          <w:color w:val="222222"/>
          <w:sz w:val="20"/>
          <w:szCs w:val="20"/>
        </w:rPr>
        <w:t>que</w:t>
      </w:r>
      <w:proofErr w:type="gramEnd"/>
      <w:r w:rsidRPr="00C4263A">
        <w:rPr>
          <w:rFonts w:ascii="Chubb Publico App Light" w:hAnsi="Chubb Publico App Light" w:cs="Tahoma"/>
          <w:color w:val="222222"/>
          <w:sz w:val="20"/>
          <w:szCs w:val="20"/>
        </w:rPr>
        <w:t xml:space="preserve"> si EL ASEGURADO continúa con sus actividades profesionales normales, repercutiría negativamente sobre la evolución favorable de su condición, tratamiento y recuperación.</w:t>
      </w:r>
    </w:p>
    <w:p w14:paraId="734FFA7E" w14:textId="2F73CEAA" w:rsidR="00C4263A" w:rsidRPr="00C4263A" w:rsidRDefault="00C4263A" w:rsidP="00C4263A">
      <w:pPr>
        <w:pStyle w:val="NormalWeb"/>
        <w:shd w:val="clear" w:color="auto" w:fill="FCFDFD"/>
        <w:jc w:val="both"/>
        <w:rPr>
          <w:rFonts w:ascii="Chubb Publico App Light" w:hAnsi="Chubb Publico App Light" w:cs="Tahoma"/>
          <w:color w:val="222222"/>
          <w:sz w:val="20"/>
          <w:szCs w:val="20"/>
        </w:rPr>
      </w:pPr>
      <w:r w:rsidRPr="00C4263A">
        <w:rPr>
          <w:rStyle w:val="Textoennegrita"/>
          <w:rFonts w:ascii="Chubb Publico App Light" w:eastAsia="Batang" w:hAnsi="Chubb Publico App Light" w:cs="Tahoma"/>
          <w:color w:val="222222"/>
          <w:sz w:val="20"/>
          <w:szCs w:val="20"/>
        </w:rPr>
        <w:t>Preexistencia</w:t>
      </w:r>
      <w:r w:rsidRPr="00C4263A">
        <w:rPr>
          <w:rFonts w:ascii="Chubb Publico App Light" w:hAnsi="Chubb Publico App Light" w:cs="Tahoma"/>
          <w:color w:val="222222"/>
          <w:sz w:val="20"/>
          <w:szCs w:val="20"/>
        </w:rPr>
        <w:t>: Condición de salud diagnosticada por un médico colegiado, antes de la contratación del seguro, y que es de conocimiento de EL ASEGURADO. Asimismo, se considera preexistencia las secuelas producidas por un accidente previo a la contratación del seguro, independientemente de si el fallecimiento como consecuencia de este se produce durante la vigencia del seguro.</w:t>
      </w:r>
    </w:p>
    <w:p w14:paraId="5E49A297" w14:textId="77777777" w:rsidR="00C4263A" w:rsidRPr="00C4263A" w:rsidRDefault="00C4263A" w:rsidP="00C4263A">
      <w:pPr>
        <w:pStyle w:val="NormalWeb"/>
        <w:shd w:val="clear" w:color="auto" w:fill="FCFDFD"/>
        <w:jc w:val="both"/>
        <w:rPr>
          <w:rFonts w:ascii="Chubb Publico App Light" w:hAnsi="Chubb Publico App Light" w:cs="Tahoma"/>
          <w:color w:val="222222"/>
          <w:sz w:val="20"/>
          <w:szCs w:val="20"/>
        </w:rPr>
      </w:pPr>
      <w:r w:rsidRPr="00C4263A">
        <w:rPr>
          <w:rStyle w:val="Textoennegrita"/>
          <w:rFonts w:ascii="Chubb Publico App Light" w:eastAsia="Batang" w:hAnsi="Chubb Publico App Light" w:cs="Tahoma"/>
          <w:color w:val="222222"/>
          <w:sz w:val="20"/>
          <w:szCs w:val="20"/>
        </w:rPr>
        <w:t>Ocupación o Actividad de Riesgo</w:t>
      </w:r>
      <w:r w:rsidRPr="00C4263A">
        <w:rPr>
          <w:rFonts w:ascii="Chubb Publico App Light" w:hAnsi="Chubb Publico App Light" w:cs="Tahoma"/>
          <w:color w:val="222222"/>
          <w:sz w:val="20"/>
          <w:szCs w:val="20"/>
        </w:rPr>
        <w:t>: Todo quehacer o trabajo, diario o de manera habitual, que es ejercido en condiciones de peligrosidad porque conlleva un daño para la salud o para la integridad física de la persona.</w:t>
      </w:r>
    </w:p>
    <w:p w14:paraId="49EF6D92" w14:textId="77777777" w:rsidR="00C4263A" w:rsidRPr="00C4263A" w:rsidRDefault="00C4263A" w:rsidP="00C4263A">
      <w:pPr>
        <w:pStyle w:val="NormalWeb"/>
        <w:shd w:val="clear" w:color="auto" w:fill="FCFDFD"/>
        <w:jc w:val="both"/>
        <w:rPr>
          <w:rFonts w:ascii="Chubb Publico App Light" w:hAnsi="Chubb Publico App Light" w:cs="Tahoma"/>
          <w:color w:val="222222"/>
          <w:sz w:val="20"/>
          <w:szCs w:val="20"/>
        </w:rPr>
      </w:pPr>
      <w:r w:rsidRPr="00C4263A">
        <w:rPr>
          <w:rFonts w:ascii="Chubb Publico App Light" w:hAnsi="Chubb Publico App Light" w:cs="Tahoma"/>
          <w:color w:val="222222"/>
          <w:sz w:val="20"/>
          <w:szCs w:val="20"/>
        </w:rPr>
        <w:t> </w:t>
      </w:r>
    </w:p>
    <w:p w14:paraId="417535CA" w14:textId="2D08448A" w:rsidR="0074622E" w:rsidRPr="00C4263A" w:rsidRDefault="00C4263A" w:rsidP="00C4263A">
      <w:pPr>
        <w:pStyle w:val="NormalWeb"/>
        <w:shd w:val="clear" w:color="auto" w:fill="FCFDFD"/>
        <w:jc w:val="both"/>
        <w:rPr>
          <w:rFonts w:ascii="Chubb Publico App Light" w:hAnsi="Chubb Publico App Light" w:cs="Tahoma"/>
          <w:color w:val="222222"/>
          <w:sz w:val="20"/>
          <w:szCs w:val="20"/>
        </w:rPr>
      </w:pPr>
      <w:r w:rsidRPr="00C4263A">
        <w:rPr>
          <w:rStyle w:val="Textoennegrita"/>
          <w:rFonts w:ascii="Chubb Publico App Light" w:eastAsia="Batang" w:hAnsi="Chubb Publico App Light" w:cs="Tahoma"/>
          <w:color w:val="222222"/>
          <w:sz w:val="20"/>
          <w:szCs w:val="20"/>
        </w:rPr>
        <w:lastRenderedPageBreak/>
        <w:t>S</w:t>
      </w:r>
      <w:r>
        <w:rPr>
          <w:rStyle w:val="Textoennegrita"/>
          <w:rFonts w:ascii="Chubb Publico App Light" w:eastAsia="Batang" w:hAnsi="Chubb Publico App Light" w:cs="Tahoma"/>
          <w:color w:val="222222"/>
          <w:sz w:val="20"/>
          <w:szCs w:val="20"/>
        </w:rPr>
        <w:t>o</w:t>
      </w:r>
      <w:r w:rsidRPr="00C4263A">
        <w:rPr>
          <w:rStyle w:val="Textoennegrita"/>
          <w:rFonts w:ascii="Chubb Publico App Light" w:eastAsia="Batang" w:hAnsi="Chubb Publico App Light" w:cs="Tahoma"/>
          <w:color w:val="222222"/>
          <w:sz w:val="20"/>
          <w:szCs w:val="20"/>
        </w:rPr>
        <w:t>nambulismo</w:t>
      </w:r>
      <w:r w:rsidRPr="00C4263A">
        <w:rPr>
          <w:rFonts w:ascii="Chubb Publico App Light" w:hAnsi="Chubb Publico App Light" w:cs="Tahoma"/>
          <w:color w:val="222222"/>
          <w:sz w:val="20"/>
          <w:szCs w:val="20"/>
        </w:rPr>
        <w:t>: Estado de una persona que mientras está dormida tiene cierta aptitud para ejecutar algunas funciones tales como levantarse, andar y hablar.</w:t>
      </w:r>
    </w:p>
    <w:p w14:paraId="40D0EFC1" w14:textId="77777777" w:rsidR="00C4263A" w:rsidRPr="003E438D" w:rsidRDefault="00C4263A" w:rsidP="00EB791B">
      <w:pPr>
        <w:tabs>
          <w:tab w:val="left" w:pos="9498"/>
        </w:tabs>
        <w:ind w:right="283"/>
        <w:rPr>
          <w:rFonts w:ascii="Chubb Publico App Light" w:eastAsia="Arial Unicode MS" w:hAnsi="Chubb Publico App Light" w:cs="Arial"/>
          <w:b/>
          <w:snapToGrid w:val="0"/>
          <w:color w:val="000000"/>
          <w:szCs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498"/>
      </w:tblGrid>
      <w:tr w:rsidR="00EB791B" w:rsidRPr="003E438D" w14:paraId="55BE1C31" w14:textId="77777777" w:rsidTr="00153B92">
        <w:tc>
          <w:tcPr>
            <w:tcW w:w="9498" w:type="dxa"/>
            <w:shd w:val="clear" w:color="auto" w:fill="01C1D6"/>
          </w:tcPr>
          <w:p w14:paraId="489D4DCA" w14:textId="64D41AE1" w:rsidR="00EB791B" w:rsidRPr="003E438D" w:rsidRDefault="00EB791B" w:rsidP="00EB791B">
            <w:pPr>
              <w:ind w:right="283"/>
              <w:rPr>
                <w:rFonts w:ascii="Chubb Publico App Light" w:hAnsi="Chubb Publico App Light" w:cs="Arial"/>
                <w:b/>
                <w:color w:val="FFFFFF" w:themeColor="background1"/>
                <w:szCs w:val="20"/>
              </w:rPr>
            </w:pPr>
            <w:r w:rsidRPr="003E438D">
              <w:rPr>
                <w:rFonts w:ascii="Chubb Publico App Light" w:hAnsi="Chubb Publico App Light" w:cs="Arial"/>
                <w:b/>
                <w:color w:val="FFFFFF" w:themeColor="background1"/>
                <w:szCs w:val="20"/>
              </w:rPr>
              <w:t xml:space="preserve">Artículo 2°     </w:t>
            </w:r>
            <w:r w:rsidR="00C4263A">
              <w:rPr>
                <w:rFonts w:ascii="Chubb Publico App Light" w:hAnsi="Chubb Publico App Light" w:cs="Arial"/>
                <w:b/>
                <w:color w:val="FFFFFF" w:themeColor="background1"/>
                <w:szCs w:val="20"/>
              </w:rPr>
              <w:t>DESCRIPCIÓN DE LA COBERTURA</w:t>
            </w:r>
          </w:p>
        </w:tc>
      </w:tr>
    </w:tbl>
    <w:p w14:paraId="53667FC4" w14:textId="3FE228C1" w:rsidR="0074622E" w:rsidRDefault="0074622E" w:rsidP="00EB791B">
      <w:pPr>
        <w:tabs>
          <w:tab w:val="left" w:pos="9498"/>
        </w:tabs>
        <w:ind w:right="283"/>
        <w:rPr>
          <w:rFonts w:ascii="Chubb Publico App Light" w:eastAsia="Times New Roman" w:hAnsi="Chubb Publico App Light" w:cs="Tahoma"/>
          <w:color w:val="222222"/>
          <w:szCs w:val="20"/>
          <w:lang w:eastAsia="es-PE"/>
        </w:rPr>
      </w:pPr>
    </w:p>
    <w:p w14:paraId="5C8B9092" w14:textId="77777777" w:rsidR="00C4263A" w:rsidRPr="00C4263A" w:rsidRDefault="00C4263A" w:rsidP="00C4263A">
      <w:pPr>
        <w:pStyle w:val="NormalWeb"/>
        <w:shd w:val="clear" w:color="auto" w:fill="FCFDFD"/>
        <w:jc w:val="both"/>
        <w:rPr>
          <w:rFonts w:ascii="Chubb Publico App Light" w:hAnsi="Chubb Publico App Light" w:cs="Tahoma"/>
          <w:color w:val="222222"/>
          <w:sz w:val="20"/>
          <w:szCs w:val="20"/>
        </w:rPr>
      </w:pPr>
      <w:r w:rsidRPr="00C4263A">
        <w:rPr>
          <w:rFonts w:ascii="Chubb Publico App Light" w:hAnsi="Chubb Publico App Light" w:cs="Tahoma"/>
          <w:color w:val="222222"/>
          <w:sz w:val="20"/>
          <w:szCs w:val="20"/>
        </w:rPr>
        <w:t>LA COMPAÑÍA pagará al ASEGURADO el valor diario previsto en las Condiciones Particulares, Solicitud-Certificado o Certificado de Seguro, según corresponda, si EL ASEGURADO sufre de una Incapacidad Temporal a consecuencia de un accidente, que le impida ejecutar las tareas propias de su profesión o actividad económica, </w:t>
      </w:r>
      <w:r w:rsidRPr="00C4263A">
        <w:rPr>
          <w:rStyle w:val="Textoennegrita"/>
          <w:rFonts w:ascii="Chubb Publico App Light" w:eastAsia="Batang" w:hAnsi="Chubb Publico App Light" w:cs="Tahoma"/>
          <w:color w:val="222222"/>
          <w:sz w:val="20"/>
          <w:szCs w:val="20"/>
        </w:rPr>
        <w:t>durante el plazo mínimo y máximo establecido en las Condiciones Particulares, Solicitud, Solicitud-Certificado o Certificado de Seguro, según corresponda y </w:t>
      </w:r>
      <w:r w:rsidRPr="00C4263A">
        <w:rPr>
          <w:rFonts w:ascii="Chubb Publico App Light" w:hAnsi="Chubb Publico App Light" w:cs="Tahoma"/>
          <w:color w:val="222222"/>
          <w:sz w:val="20"/>
          <w:szCs w:val="20"/>
        </w:rPr>
        <w:t>, y siempre que el Asegurado no haya causado directa o indirectamente la incapacidad.</w:t>
      </w:r>
    </w:p>
    <w:p w14:paraId="71360927" w14:textId="77777777" w:rsidR="00C4263A" w:rsidRPr="00C4263A" w:rsidRDefault="00C4263A" w:rsidP="00C4263A">
      <w:pPr>
        <w:pStyle w:val="NormalWeb"/>
        <w:shd w:val="clear" w:color="auto" w:fill="FCFDFD"/>
        <w:jc w:val="both"/>
        <w:rPr>
          <w:rFonts w:ascii="Chubb Publico App Light" w:hAnsi="Chubb Publico App Light" w:cs="Tahoma"/>
          <w:color w:val="222222"/>
          <w:sz w:val="20"/>
          <w:szCs w:val="20"/>
        </w:rPr>
      </w:pPr>
      <w:r w:rsidRPr="00C4263A">
        <w:rPr>
          <w:rFonts w:ascii="Chubb Publico App Light" w:hAnsi="Chubb Publico App Light" w:cs="Tahoma"/>
          <w:color w:val="222222"/>
          <w:sz w:val="20"/>
          <w:szCs w:val="20"/>
        </w:rPr>
        <w:t>Dicha incapacidad temporal debe ser diagnosticada por un profesional médico colegiado, siendo sustentada con los documentos requeridos en la presente cláusula.</w:t>
      </w:r>
    </w:p>
    <w:p w14:paraId="410A0E63" w14:textId="77777777" w:rsidR="00C4263A" w:rsidRPr="00C4263A" w:rsidRDefault="00C4263A" w:rsidP="00C4263A">
      <w:pPr>
        <w:pStyle w:val="NormalWeb"/>
        <w:shd w:val="clear" w:color="auto" w:fill="FCFDFD"/>
        <w:jc w:val="both"/>
        <w:rPr>
          <w:rFonts w:ascii="Chubb Publico App Light" w:hAnsi="Chubb Publico App Light" w:cs="Tahoma"/>
          <w:color w:val="222222"/>
          <w:sz w:val="20"/>
          <w:szCs w:val="20"/>
        </w:rPr>
      </w:pPr>
      <w:r w:rsidRPr="00C4263A">
        <w:rPr>
          <w:rFonts w:ascii="Chubb Publico App Light" w:hAnsi="Chubb Publico App Light" w:cs="Tahoma"/>
          <w:color w:val="222222"/>
          <w:sz w:val="20"/>
          <w:szCs w:val="20"/>
        </w:rPr>
        <w:t xml:space="preserve">Es condición esencial para que surja la responsabilidad de la COMPAÑÍA que la Incapacidad Temporal sea consecuencia directa de las lesiones originadas por un accidente, </w:t>
      </w:r>
      <w:proofErr w:type="gramStart"/>
      <w:r w:rsidRPr="00C4263A">
        <w:rPr>
          <w:rFonts w:ascii="Chubb Publico App Light" w:hAnsi="Chubb Publico App Light" w:cs="Tahoma"/>
          <w:color w:val="222222"/>
          <w:sz w:val="20"/>
          <w:szCs w:val="20"/>
        </w:rPr>
        <w:t>de acuerdo a</w:t>
      </w:r>
      <w:proofErr w:type="gramEnd"/>
      <w:r w:rsidRPr="00C4263A">
        <w:rPr>
          <w:rFonts w:ascii="Chubb Publico App Light" w:hAnsi="Chubb Publico App Light" w:cs="Tahoma"/>
          <w:color w:val="222222"/>
          <w:sz w:val="20"/>
          <w:szCs w:val="20"/>
        </w:rPr>
        <w:t xml:space="preserve"> las definiciones previstas en el presente documento.</w:t>
      </w:r>
    </w:p>
    <w:p w14:paraId="39D6B120" w14:textId="77777777" w:rsidR="00C4263A" w:rsidRPr="00C4263A" w:rsidRDefault="00C4263A" w:rsidP="00C4263A">
      <w:pPr>
        <w:pStyle w:val="NormalWeb"/>
        <w:shd w:val="clear" w:color="auto" w:fill="FCFDFD"/>
        <w:jc w:val="both"/>
        <w:rPr>
          <w:rFonts w:ascii="Chubb Publico App Light" w:hAnsi="Chubb Publico App Light" w:cs="Tahoma"/>
          <w:color w:val="222222"/>
          <w:sz w:val="20"/>
          <w:szCs w:val="20"/>
        </w:rPr>
      </w:pPr>
      <w:r w:rsidRPr="00C4263A">
        <w:rPr>
          <w:rFonts w:ascii="Chubb Publico App Light" w:hAnsi="Chubb Publico App Light" w:cs="Tahoma"/>
          <w:color w:val="222222"/>
          <w:sz w:val="20"/>
          <w:szCs w:val="20"/>
        </w:rPr>
        <w:t>La COMPAÑÍA cubrirá la Incapacidad Temporal que pueda resultar de un accidente sobrevenido al tratar de salvar vidas humanas.</w:t>
      </w:r>
    </w:p>
    <w:p w14:paraId="7C55E533" w14:textId="77777777" w:rsidR="00C4263A" w:rsidRPr="00C4263A" w:rsidRDefault="00C4263A" w:rsidP="00C4263A">
      <w:pPr>
        <w:pStyle w:val="NormalWeb"/>
        <w:shd w:val="clear" w:color="auto" w:fill="FCFDFD"/>
        <w:jc w:val="both"/>
        <w:rPr>
          <w:rFonts w:ascii="Chubb Publico App Light" w:hAnsi="Chubb Publico App Light" w:cs="Tahoma"/>
          <w:color w:val="222222"/>
          <w:sz w:val="20"/>
          <w:szCs w:val="20"/>
        </w:rPr>
      </w:pPr>
      <w:r w:rsidRPr="00C4263A">
        <w:rPr>
          <w:rFonts w:ascii="Chubb Publico App Light" w:hAnsi="Chubb Publico App Light" w:cs="Tahoma"/>
          <w:color w:val="222222"/>
          <w:sz w:val="20"/>
          <w:szCs w:val="20"/>
        </w:rPr>
        <w:t>Esta Cláusula Adicional brinda cobertura en el territorio nacional, durante las veinticuatro (24) horas del día.</w:t>
      </w:r>
    </w:p>
    <w:p w14:paraId="62424675" w14:textId="2395E83F" w:rsidR="00C4263A" w:rsidRDefault="00C4263A" w:rsidP="00EB791B">
      <w:pPr>
        <w:tabs>
          <w:tab w:val="left" w:pos="9498"/>
        </w:tabs>
        <w:ind w:right="283"/>
        <w:rPr>
          <w:rFonts w:ascii="Chubb Publico App Light" w:eastAsia="Times New Roman" w:hAnsi="Chubb Publico App Light" w:cs="Tahoma"/>
          <w:color w:val="222222"/>
          <w:szCs w:val="20"/>
          <w:lang w:eastAsia="es-PE"/>
        </w:rPr>
      </w:pPr>
    </w:p>
    <w:p w14:paraId="48FB8863" w14:textId="77777777" w:rsidR="00C4263A" w:rsidRPr="00D52441" w:rsidRDefault="00C4263A" w:rsidP="00EB791B">
      <w:pPr>
        <w:tabs>
          <w:tab w:val="left" w:pos="9498"/>
        </w:tabs>
        <w:ind w:right="283"/>
        <w:rPr>
          <w:rFonts w:ascii="Chubb Publico App Light" w:hAnsi="Chubb Publico App Light" w:cs="Arial"/>
          <w:b/>
          <w:szCs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498"/>
      </w:tblGrid>
      <w:tr w:rsidR="00EB791B" w:rsidRPr="003E438D" w14:paraId="264E8136" w14:textId="77777777" w:rsidTr="00153B92">
        <w:tc>
          <w:tcPr>
            <w:tcW w:w="9498" w:type="dxa"/>
            <w:shd w:val="clear" w:color="auto" w:fill="01C1D6"/>
          </w:tcPr>
          <w:p w14:paraId="1E405D78" w14:textId="7E367657" w:rsidR="00EB791B" w:rsidRPr="003E438D" w:rsidRDefault="00EB791B" w:rsidP="00EB791B">
            <w:pPr>
              <w:ind w:right="283"/>
              <w:rPr>
                <w:rFonts w:ascii="Chubb Publico App Light" w:hAnsi="Chubb Publico App Light" w:cs="Arial"/>
                <w:b/>
                <w:color w:val="FFFFFF" w:themeColor="background1"/>
                <w:szCs w:val="20"/>
              </w:rPr>
            </w:pPr>
            <w:r w:rsidRPr="003E438D">
              <w:rPr>
                <w:rFonts w:ascii="Chubb Publico App Light" w:hAnsi="Chubb Publico App Light" w:cs="Arial"/>
                <w:b/>
                <w:color w:val="FFFFFF" w:themeColor="background1"/>
                <w:szCs w:val="20"/>
              </w:rPr>
              <w:t xml:space="preserve">Artículo 3°     </w:t>
            </w:r>
            <w:r w:rsidR="00C4263A">
              <w:rPr>
                <w:rFonts w:ascii="Chubb Publico App Light" w:hAnsi="Chubb Publico App Light" w:cs="Arial"/>
                <w:b/>
                <w:color w:val="FFFFFF" w:themeColor="background1"/>
                <w:szCs w:val="20"/>
              </w:rPr>
              <w:t>EXCLUSIONES</w:t>
            </w:r>
          </w:p>
        </w:tc>
      </w:tr>
    </w:tbl>
    <w:p w14:paraId="55D5314D" w14:textId="50411B7D" w:rsidR="00C4263A" w:rsidRPr="00C4263A" w:rsidRDefault="00C4263A" w:rsidP="00C4263A">
      <w:pPr>
        <w:shd w:val="clear" w:color="auto" w:fill="FCFDFD"/>
        <w:spacing w:before="100" w:beforeAutospacing="1" w:after="100" w:afterAutospacing="1"/>
        <w:rPr>
          <w:rFonts w:ascii="Chubb Publico App Light" w:eastAsia="Times New Roman" w:hAnsi="Chubb Publico App Light" w:cs="Tahoma"/>
          <w:color w:val="222222"/>
          <w:szCs w:val="20"/>
          <w:lang w:eastAsia="es-PE"/>
        </w:rPr>
      </w:pPr>
      <w:r w:rsidRPr="00C4263A">
        <w:rPr>
          <w:rFonts w:ascii="Chubb Publico App Light" w:eastAsia="Times New Roman" w:hAnsi="Chubb Publico App Light" w:cs="Tahoma"/>
          <w:b/>
          <w:bCs/>
          <w:color w:val="222222"/>
          <w:szCs w:val="20"/>
          <w:lang w:eastAsia="es-PE"/>
        </w:rPr>
        <w:t>Rigen para la presente cobertura las Exclusiones establecidas en las Condiciones Generales de la Póliza para la cobertura principal y las siguientes exclusiones:</w:t>
      </w:r>
    </w:p>
    <w:p w14:paraId="6ED136CE" w14:textId="77777777" w:rsidR="00C4263A" w:rsidRPr="00C4263A" w:rsidRDefault="00C4263A" w:rsidP="00C4263A">
      <w:pPr>
        <w:numPr>
          <w:ilvl w:val="0"/>
          <w:numId w:val="12"/>
        </w:numPr>
        <w:shd w:val="clear" w:color="auto" w:fill="FCFDFD"/>
        <w:spacing w:before="100" w:beforeAutospacing="1" w:after="100" w:afterAutospacing="1"/>
        <w:rPr>
          <w:rFonts w:ascii="Chubb Publico App Light" w:eastAsia="Times New Roman" w:hAnsi="Chubb Publico App Light" w:cs="Tahoma"/>
          <w:color w:val="222222"/>
          <w:szCs w:val="20"/>
          <w:lang w:eastAsia="es-PE"/>
        </w:rPr>
      </w:pPr>
      <w:r w:rsidRPr="00C4263A">
        <w:rPr>
          <w:rFonts w:ascii="Chubb Publico App Light" w:eastAsia="Times New Roman" w:hAnsi="Chubb Publico App Light" w:cs="Tahoma"/>
          <w:b/>
          <w:bCs/>
          <w:color w:val="222222"/>
          <w:szCs w:val="20"/>
          <w:lang w:eastAsia="es-PE"/>
        </w:rPr>
        <w:t>Intento de suicidio consciente y voluntario dentro de los dos (02) primeros años de vigencia de la cobertura, lesiones, auto lesión.</w:t>
      </w:r>
    </w:p>
    <w:p w14:paraId="6B3062E3" w14:textId="77777777" w:rsidR="00C4263A" w:rsidRPr="00C4263A" w:rsidRDefault="00C4263A" w:rsidP="00C4263A">
      <w:pPr>
        <w:numPr>
          <w:ilvl w:val="0"/>
          <w:numId w:val="12"/>
        </w:numPr>
        <w:shd w:val="clear" w:color="auto" w:fill="FCFDFD"/>
        <w:spacing w:before="100" w:beforeAutospacing="1" w:after="100" w:afterAutospacing="1"/>
        <w:rPr>
          <w:rFonts w:ascii="Chubb Publico App Light" w:eastAsia="Times New Roman" w:hAnsi="Chubb Publico App Light" w:cs="Tahoma"/>
          <w:color w:val="222222"/>
          <w:szCs w:val="20"/>
          <w:lang w:eastAsia="es-PE"/>
        </w:rPr>
      </w:pPr>
      <w:r w:rsidRPr="00C4263A">
        <w:rPr>
          <w:rFonts w:ascii="Chubb Publico App Light" w:eastAsia="Times New Roman" w:hAnsi="Chubb Publico App Light" w:cs="Tahoma"/>
          <w:b/>
          <w:bCs/>
          <w:color w:val="222222"/>
          <w:szCs w:val="20"/>
          <w:lang w:eastAsia="es-PE"/>
        </w:rPr>
        <w:t>Lesiones producidas en guerras u operaciones bélicas como: motín, disturbios, conmoción civil, guerra civil, rebelión, insurrección, ley marcial o estado de sitio, acto de un enemigo extranjero a la nacionalidad del asegurado o al país en el que se produce el acto; derrocamiento del gobierno legalmente constituido; explosiones de armas de guerra; asalto que se demuestre posteriormente, más allá de toda duda razonable, que ha sido obra de agentes de un Estado extranjero a la nacionalidad del asegurado, esté o no declarada la guerra con dicho Estado.</w:t>
      </w:r>
    </w:p>
    <w:p w14:paraId="3A4E8797" w14:textId="77777777" w:rsidR="00C4263A" w:rsidRPr="00C4263A" w:rsidRDefault="00C4263A" w:rsidP="00C4263A">
      <w:pPr>
        <w:numPr>
          <w:ilvl w:val="0"/>
          <w:numId w:val="12"/>
        </w:numPr>
        <w:shd w:val="clear" w:color="auto" w:fill="FCFDFD"/>
        <w:spacing w:before="100" w:beforeAutospacing="1" w:after="100" w:afterAutospacing="1"/>
        <w:rPr>
          <w:rFonts w:ascii="Chubb Publico App Light" w:eastAsia="Times New Roman" w:hAnsi="Chubb Publico App Light" w:cs="Tahoma"/>
          <w:color w:val="222222"/>
          <w:szCs w:val="20"/>
          <w:lang w:eastAsia="es-PE"/>
        </w:rPr>
      </w:pPr>
      <w:r w:rsidRPr="00C4263A">
        <w:rPr>
          <w:rFonts w:ascii="Chubb Publico App Light" w:eastAsia="Times New Roman" w:hAnsi="Chubb Publico App Light" w:cs="Tahoma"/>
          <w:b/>
          <w:bCs/>
          <w:color w:val="222222"/>
          <w:szCs w:val="20"/>
          <w:lang w:eastAsia="es-PE"/>
        </w:rPr>
        <w:t>El desempeño de alguna profesión u oficio riesgoso, entendiéndose por ellos aquellos que ponen en peligro la vida o el estado de salud del ASEGURADO. Ejemplos: ser minero, bombero, vigilante, miembro de las fuerzas armadas o policiales.</w:t>
      </w:r>
    </w:p>
    <w:p w14:paraId="71B47FB3" w14:textId="77777777" w:rsidR="00C4263A" w:rsidRPr="00C4263A" w:rsidRDefault="00C4263A" w:rsidP="00C4263A">
      <w:pPr>
        <w:numPr>
          <w:ilvl w:val="0"/>
          <w:numId w:val="12"/>
        </w:numPr>
        <w:shd w:val="clear" w:color="auto" w:fill="FCFDFD"/>
        <w:spacing w:before="100" w:beforeAutospacing="1" w:after="100" w:afterAutospacing="1"/>
        <w:rPr>
          <w:rFonts w:ascii="Chubb Publico App Light" w:eastAsia="Times New Roman" w:hAnsi="Chubb Publico App Light" w:cs="Tahoma"/>
          <w:color w:val="222222"/>
          <w:szCs w:val="20"/>
          <w:lang w:eastAsia="es-PE"/>
        </w:rPr>
      </w:pPr>
      <w:r w:rsidRPr="00C4263A">
        <w:rPr>
          <w:rFonts w:ascii="Chubb Publico App Light" w:eastAsia="Times New Roman" w:hAnsi="Chubb Publico App Light" w:cs="Tahoma"/>
          <w:b/>
          <w:bCs/>
          <w:color w:val="222222"/>
          <w:szCs w:val="20"/>
          <w:lang w:eastAsia="es-PE"/>
        </w:rPr>
        <w:t>Lesiones producidas por actividades terroristas o por agentes químicos o biológicos.</w:t>
      </w:r>
    </w:p>
    <w:p w14:paraId="3493D9AF" w14:textId="77777777" w:rsidR="00C4263A" w:rsidRPr="00C4263A" w:rsidRDefault="00C4263A" w:rsidP="00C4263A">
      <w:pPr>
        <w:numPr>
          <w:ilvl w:val="0"/>
          <w:numId w:val="12"/>
        </w:numPr>
        <w:shd w:val="clear" w:color="auto" w:fill="FCFDFD"/>
        <w:spacing w:before="100" w:beforeAutospacing="1" w:after="100" w:afterAutospacing="1"/>
        <w:rPr>
          <w:rFonts w:ascii="Chubb Publico App Light" w:eastAsia="Times New Roman" w:hAnsi="Chubb Publico App Light" w:cs="Tahoma"/>
          <w:color w:val="222222"/>
          <w:szCs w:val="20"/>
          <w:lang w:eastAsia="es-PE"/>
        </w:rPr>
      </w:pPr>
      <w:r w:rsidRPr="00C4263A">
        <w:rPr>
          <w:rFonts w:ascii="Chubb Publico App Light" w:eastAsia="Times New Roman" w:hAnsi="Chubb Publico App Light" w:cs="Tahoma"/>
          <w:b/>
          <w:bCs/>
          <w:color w:val="222222"/>
          <w:szCs w:val="20"/>
          <w:lang w:eastAsia="es-PE"/>
        </w:rPr>
        <w:t>Las radiaciones ionizantes o la contaminación por radiactividad de cualquier combustible o residuo nuclear procedente de la combustión de combustible nuclear, o las propiedades radiactivas, tóxicas, explosivas u otras propiedades peligrosas de cualquier componente nuclear.</w:t>
      </w:r>
    </w:p>
    <w:p w14:paraId="2712D888" w14:textId="77777777" w:rsidR="00C4263A" w:rsidRPr="00C4263A" w:rsidRDefault="00C4263A" w:rsidP="00C4263A">
      <w:pPr>
        <w:numPr>
          <w:ilvl w:val="0"/>
          <w:numId w:val="12"/>
        </w:numPr>
        <w:shd w:val="clear" w:color="auto" w:fill="FCFDFD"/>
        <w:spacing w:before="100" w:beforeAutospacing="1" w:after="100" w:afterAutospacing="1"/>
        <w:rPr>
          <w:rFonts w:ascii="Chubb Publico App Light" w:eastAsia="Times New Roman" w:hAnsi="Chubb Publico App Light" w:cs="Tahoma"/>
          <w:color w:val="222222"/>
          <w:szCs w:val="20"/>
          <w:lang w:eastAsia="es-PE"/>
        </w:rPr>
      </w:pPr>
      <w:r w:rsidRPr="00C4263A">
        <w:rPr>
          <w:rFonts w:ascii="Chubb Publico App Light" w:eastAsia="Times New Roman" w:hAnsi="Chubb Publico App Light" w:cs="Tahoma"/>
          <w:b/>
          <w:bCs/>
          <w:color w:val="222222"/>
          <w:szCs w:val="20"/>
          <w:lang w:eastAsia="es-PE"/>
        </w:rPr>
        <w:t>La exposición deliberada del asegurado a un peligro excepcional (excepto en un intento de salvar vidas humanas).</w:t>
      </w:r>
    </w:p>
    <w:p w14:paraId="19099799" w14:textId="77777777" w:rsidR="00C4263A" w:rsidRPr="00C4263A" w:rsidRDefault="00C4263A" w:rsidP="00C4263A">
      <w:pPr>
        <w:numPr>
          <w:ilvl w:val="0"/>
          <w:numId w:val="12"/>
        </w:numPr>
        <w:shd w:val="clear" w:color="auto" w:fill="FCFDFD"/>
        <w:spacing w:before="100" w:beforeAutospacing="1" w:after="100" w:afterAutospacing="1"/>
        <w:rPr>
          <w:rFonts w:ascii="Chubb Publico App Light" w:eastAsia="Times New Roman" w:hAnsi="Chubb Publico App Light" w:cs="Tahoma"/>
          <w:color w:val="222222"/>
          <w:szCs w:val="20"/>
          <w:lang w:eastAsia="es-PE"/>
        </w:rPr>
      </w:pPr>
      <w:r w:rsidRPr="00C4263A">
        <w:rPr>
          <w:rFonts w:ascii="Chubb Publico App Light" w:eastAsia="Times New Roman" w:hAnsi="Chubb Publico App Light" w:cs="Tahoma"/>
          <w:b/>
          <w:bCs/>
          <w:color w:val="222222"/>
          <w:szCs w:val="20"/>
          <w:lang w:eastAsia="es-PE"/>
        </w:rPr>
        <w:t>Cualquier pérdida causada directa o indirectamente por la extorsión, secuestro y rescate o la detención ilegal del asegurado o el secuestro de cualquier aeronave, vehículo de motor, tren o embarcación en la que viaje el asegurado.</w:t>
      </w:r>
    </w:p>
    <w:p w14:paraId="1A941A74" w14:textId="77777777" w:rsidR="00C4263A" w:rsidRDefault="00C4263A" w:rsidP="00C4263A">
      <w:pPr>
        <w:numPr>
          <w:ilvl w:val="0"/>
          <w:numId w:val="12"/>
        </w:numPr>
        <w:shd w:val="clear" w:color="auto" w:fill="FCFDFD"/>
        <w:spacing w:before="100" w:beforeAutospacing="1" w:after="100" w:afterAutospacing="1"/>
        <w:rPr>
          <w:rFonts w:ascii="Chubb Publico App Light" w:eastAsia="Times New Roman" w:hAnsi="Chubb Publico App Light" w:cs="Tahoma"/>
          <w:color w:val="222222"/>
          <w:szCs w:val="20"/>
          <w:lang w:eastAsia="es-PE"/>
        </w:rPr>
      </w:pPr>
      <w:r w:rsidRPr="00C4263A">
        <w:rPr>
          <w:rFonts w:ascii="Chubb Publico App Light" w:eastAsia="Times New Roman" w:hAnsi="Chubb Publico App Light" w:cs="Tahoma"/>
          <w:b/>
          <w:bCs/>
          <w:color w:val="222222"/>
          <w:szCs w:val="20"/>
          <w:lang w:eastAsia="es-PE"/>
        </w:rPr>
        <w:lastRenderedPageBreak/>
        <w:t xml:space="preserve">Participación en deportes de riesgo como: boxeo; escalada, montañismo o escalada libre;  vuelos, excepto como pasajero que paga una tarifa en una aeronave comercial con itinerario programado o en un avión o helicóptero propiedad del Asegurado o contratado para el transporte de empleados; todos los deportes profesionales; ala delta y parapente; carreras motorizadas de cualquier tipo; buceo en aguas profundas; paracaidismo; </w:t>
      </w:r>
      <w:proofErr w:type="spellStart"/>
      <w:r w:rsidRPr="00C4263A">
        <w:rPr>
          <w:rFonts w:ascii="Chubb Publico App Light" w:eastAsia="Times New Roman" w:hAnsi="Chubb Publico App Light" w:cs="Tahoma"/>
          <w:b/>
          <w:bCs/>
          <w:color w:val="222222"/>
          <w:szCs w:val="20"/>
          <w:lang w:eastAsia="es-PE"/>
        </w:rPr>
        <w:t>puenting</w:t>
      </w:r>
      <w:proofErr w:type="spellEnd"/>
      <w:r w:rsidRPr="00C4263A">
        <w:rPr>
          <w:rFonts w:ascii="Chubb Publico App Light" w:eastAsia="Times New Roman" w:hAnsi="Chubb Publico App Light" w:cs="Tahoma"/>
          <w:b/>
          <w:bCs/>
          <w:color w:val="222222"/>
          <w:szCs w:val="20"/>
          <w:lang w:eastAsia="es-PE"/>
        </w:rPr>
        <w:t>; saltos de obstáculos, carreras de obstáculos, concursos hípicos o carreras planas con caballos.</w:t>
      </w:r>
    </w:p>
    <w:p w14:paraId="0AD01627" w14:textId="77777777" w:rsidR="00C4263A" w:rsidRDefault="00C4263A" w:rsidP="00C4263A">
      <w:pPr>
        <w:numPr>
          <w:ilvl w:val="0"/>
          <w:numId w:val="12"/>
        </w:numPr>
        <w:shd w:val="clear" w:color="auto" w:fill="FCFDFD"/>
        <w:spacing w:before="100" w:beforeAutospacing="1" w:after="100" w:afterAutospacing="1"/>
        <w:rPr>
          <w:rFonts w:ascii="Chubb Publico App Light" w:eastAsia="Times New Roman" w:hAnsi="Chubb Publico App Light" w:cs="Tahoma"/>
          <w:color w:val="222222"/>
          <w:szCs w:val="20"/>
          <w:lang w:eastAsia="es-PE"/>
        </w:rPr>
      </w:pPr>
      <w:r w:rsidRPr="00C4263A">
        <w:rPr>
          <w:rFonts w:ascii="Chubb Publico App Light" w:eastAsia="Times New Roman" w:hAnsi="Chubb Publico App Light" w:cs="Tahoma"/>
          <w:b/>
          <w:bCs/>
          <w:color w:val="222222"/>
          <w:szCs w:val="20"/>
          <w:lang w:eastAsia="es-PE"/>
        </w:rPr>
        <w:t>El embarazo, su interrupción o parto, así como los periodos de descanso obligatorio y voluntario que procedan por maternidad o paternidad y los derivados de sus complicaciones.</w:t>
      </w:r>
    </w:p>
    <w:p w14:paraId="46D22282" w14:textId="77777777" w:rsidR="00C4263A" w:rsidRDefault="00C4263A" w:rsidP="00C4263A">
      <w:pPr>
        <w:numPr>
          <w:ilvl w:val="0"/>
          <w:numId w:val="12"/>
        </w:numPr>
        <w:shd w:val="clear" w:color="auto" w:fill="FCFDFD"/>
        <w:spacing w:before="100" w:beforeAutospacing="1" w:after="100" w:afterAutospacing="1"/>
        <w:rPr>
          <w:rFonts w:ascii="Chubb Publico App Light" w:eastAsia="Times New Roman" w:hAnsi="Chubb Publico App Light" w:cs="Tahoma"/>
          <w:color w:val="222222"/>
          <w:szCs w:val="20"/>
          <w:lang w:eastAsia="es-PE"/>
        </w:rPr>
      </w:pPr>
      <w:r w:rsidRPr="00C4263A">
        <w:rPr>
          <w:rFonts w:ascii="Chubb Publico App Light" w:eastAsia="Times New Roman" w:hAnsi="Chubb Publico App Light" w:cs="Tahoma"/>
          <w:b/>
          <w:bCs/>
          <w:color w:val="222222"/>
          <w:szCs w:val="20"/>
          <w:lang w:eastAsia="es-PE"/>
        </w:rPr>
        <w:t>Tratamientos y/o cirugías estéticas.</w:t>
      </w:r>
    </w:p>
    <w:p w14:paraId="661A38C5" w14:textId="77777777" w:rsidR="00C4263A" w:rsidRDefault="00C4263A" w:rsidP="00C4263A">
      <w:pPr>
        <w:numPr>
          <w:ilvl w:val="0"/>
          <w:numId w:val="12"/>
        </w:numPr>
        <w:shd w:val="clear" w:color="auto" w:fill="FCFDFD"/>
        <w:spacing w:before="100" w:beforeAutospacing="1" w:after="100" w:afterAutospacing="1"/>
        <w:rPr>
          <w:rFonts w:ascii="Chubb Publico App Light" w:eastAsia="Times New Roman" w:hAnsi="Chubb Publico App Light" w:cs="Tahoma"/>
          <w:color w:val="222222"/>
          <w:szCs w:val="20"/>
          <w:lang w:eastAsia="es-PE"/>
        </w:rPr>
      </w:pPr>
      <w:r w:rsidRPr="00C4263A">
        <w:rPr>
          <w:rFonts w:ascii="Chubb Publico App Light" w:eastAsia="Times New Roman" w:hAnsi="Chubb Publico App Light" w:cs="Tahoma"/>
          <w:b/>
          <w:bCs/>
          <w:color w:val="222222"/>
          <w:szCs w:val="20"/>
          <w:lang w:eastAsia="es-PE"/>
        </w:rPr>
        <w:t xml:space="preserve">Las producidas cuando el Asegurado se encuentre bajo la influencia de drogas, medicamentos no prescritos por un médico, sonambulismo o alcohol. Para la aplicación de esta última exclusión, se tomará como referencia las disposiciones legales vigentes en relación al límite máximo aceptable de 0.5 gramos de alcohol por litro de sangre, así como </w:t>
      </w:r>
      <w:proofErr w:type="gramStart"/>
      <w:r w:rsidRPr="00C4263A">
        <w:rPr>
          <w:rFonts w:ascii="Chubb Publico App Light" w:eastAsia="Times New Roman" w:hAnsi="Chubb Publico App Light" w:cs="Tahoma"/>
          <w:b/>
          <w:bCs/>
          <w:color w:val="222222"/>
          <w:szCs w:val="20"/>
          <w:lang w:eastAsia="es-PE"/>
        </w:rPr>
        <w:t>el ratio</w:t>
      </w:r>
      <w:proofErr w:type="gramEnd"/>
      <w:r w:rsidRPr="00C4263A">
        <w:rPr>
          <w:rFonts w:ascii="Chubb Publico App Light" w:eastAsia="Times New Roman" w:hAnsi="Chubb Publico App Light" w:cs="Tahoma"/>
          <w:b/>
          <w:bCs/>
          <w:color w:val="222222"/>
          <w:szCs w:val="20"/>
          <w:lang w:eastAsia="es-PE"/>
        </w:rPr>
        <w:t xml:space="preserve"> de 0.15 gramos de alcohol por litro de sangre como promedio de metabolización del alcohol por el organismo por hora. </w:t>
      </w:r>
      <w:proofErr w:type="gramStart"/>
      <w:r w:rsidRPr="00C4263A">
        <w:rPr>
          <w:rFonts w:ascii="Chubb Publico App Light" w:eastAsia="Times New Roman" w:hAnsi="Chubb Publico App Light" w:cs="Tahoma"/>
          <w:b/>
          <w:bCs/>
          <w:color w:val="222222"/>
          <w:szCs w:val="20"/>
          <w:lang w:eastAsia="es-PE"/>
        </w:rPr>
        <w:t>Este ratio</w:t>
      </w:r>
      <w:proofErr w:type="gramEnd"/>
      <w:r w:rsidRPr="00C4263A">
        <w:rPr>
          <w:rFonts w:ascii="Chubb Publico App Light" w:eastAsia="Times New Roman" w:hAnsi="Chubb Publico App Light" w:cs="Tahoma"/>
          <w:b/>
          <w:bCs/>
          <w:color w:val="222222"/>
          <w:szCs w:val="20"/>
          <w:lang w:eastAsia="es-PE"/>
        </w:rPr>
        <w:t xml:space="preserve"> se aplicará al lapso transcurrido entre la hora del accidente y la hora del examen obligatorio de dosaje. Esta exclusión es aplicable a cualquier accidente, no está referida únicamente al accidente de tránsito.</w:t>
      </w:r>
    </w:p>
    <w:p w14:paraId="0A6995F1" w14:textId="77777777" w:rsidR="00C4263A" w:rsidRDefault="00C4263A" w:rsidP="00C4263A">
      <w:pPr>
        <w:numPr>
          <w:ilvl w:val="0"/>
          <w:numId w:val="12"/>
        </w:numPr>
        <w:shd w:val="clear" w:color="auto" w:fill="FCFDFD"/>
        <w:spacing w:before="100" w:beforeAutospacing="1" w:after="100" w:afterAutospacing="1"/>
        <w:rPr>
          <w:rFonts w:ascii="Chubb Publico App Light" w:eastAsia="Times New Roman" w:hAnsi="Chubb Publico App Light" w:cs="Tahoma"/>
          <w:color w:val="222222"/>
          <w:szCs w:val="20"/>
          <w:lang w:eastAsia="es-PE"/>
        </w:rPr>
      </w:pPr>
      <w:r w:rsidRPr="00C4263A">
        <w:rPr>
          <w:rFonts w:ascii="Chubb Publico App Light" w:eastAsia="Times New Roman" w:hAnsi="Chubb Publico App Light" w:cs="Tahoma"/>
          <w:b/>
          <w:bCs/>
          <w:color w:val="222222"/>
          <w:szCs w:val="20"/>
          <w:lang w:eastAsia="es-PE"/>
        </w:rPr>
        <w:t>Las producidas durante un desafío, lucha o riña, o en actos delictivos excepto caso probado de legítima defensa.</w:t>
      </w:r>
    </w:p>
    <w:p w14:paraId="49267410" w14:textId="77777777" w:rsidR="00C4263A" w:rsidRDefault="00C4263A" w:rsidP="00C4263A">
      <w:pPr>
        <w:numPr>
          <w:ilvl w:val="0"/>
          <w:numId w:val="12"/>
        </w:numPr>
        <w:shd w:val="clear" w:color="auto" w:fill="FCFDFD"/>
        <w:spacing w:before="100" w:beforeAutospacing="1" w:after="100" w:afterAutospacing="1"/>
        <w:rPr>
          <w:rFonts w:ascii="Chubb Publico App Light" w:eastAsia="Times New Roman" w:hAnsi="Chubb Publico App Light" w:cs="Tahoma"/>
          <w:color w:val="222222"/>
          <w:szCs w:val="20"/>
          <w:lang w:eastAsia="es-PE"/>
        </w:rPr>
      </w:pPr>
      <w:r w:rsidRPr="00C4263A">
        <w:rPr>
          <w:rFonts w:ascii="Chubb Publico App Light" w:eastAsia="Times New Roman" w:hAnsi="Chubb Publico App Light" w:cs="Tahoma"/>
          <w:b/>
          <w:bCs/>
          <w:color w:val="222222"/>
          <w:szCs w:val="20"/>
          <w:lang w:eastAsia="es-PE"/>
        </w:rPr>
        <w:t xml:space="preserve">Dolores de espalda, cefaleas y lumbalgias salvo que existan evidencias demostradas por estudios médicos complementarios (radiologías, gammagrafías, </w:t>
      </w:r>
      <w:proofErr w:type="spellStart"/>
      <w:r w:rsidRPr="00C4263A">
        <w:rPr>
          <w:rFonts w:ascii="Chubb Publico App Light" w:eastAsia="Times New Roman" w:hAnsi="Chubb Publico App Light" w:cs="Tahoma"/>
          <w:b/>
          <w:bCs/>
          <w:color w:val="222222"/>
          <w:szCs w:val="20"/>
          <w:lang w:eastAsia="es-PE"/>
        </w:rPr>
        <w:t>scanners</w:t>
      </w:r>
      <w:proofErr w:type="spellEnd"/>
      <w:r w:rsidRPr="00C4263A">
        <w:rPr>
          <w:rFonts w:ascii="Chubb Publico App Light" w:eastAsia="Times New Roman" w:hAnsi="Chubb Publico App Light" w:cs="Tahoma"/>
          <w:b/>
          <w:bCs/>
          <w:color w:val="222222"/>
          <w:szCs w:val="20"/>
          <w:lang w:eastAsia="es-PE"/>
        </w:rPr>
        <w:t>, T.A.C., etc.) y que sean causantes de la Incapacidad Temporal.</w:t>
      </w:r>
    </w:p>
    <w:p w14:paraId="195403DF" w14:textId="06D4B6C2" w:rsidR="00C4263A" w:rsidRPr="00C4263A" w:rsidRDefault="00C4263A" w:rsidP="00C4263A">
      <w:pPr>
        <w:numPr>
          <w:ilvl w:val="0"/>
          <w:numId w:val="12"/>
        </w:numPr>
        <w:shd w:val="clear" w:color="auto" w:fill="FCFDFD"/>
        <w:spacing w:before="100" w:beforeAutospacing="1" w:after="100" w:afterAutospacing="1"/>
        <w:rPr>
          <w:rFonts w:ascii="Chubb Publico App Light" w:eastAsia="Times New Roman" w:hAnsi="Chubb Publico App Light" w:cs="Tahoma"/>
          <w:color w:val="222222"/>
          <w:szCs w:val="20"/>
          <w:lang w:eastAsia="es-PE"/>
        </w:rPr>
      </w:pPr>
      <w:r w:rsidRPr="00C4263A">
        <w:rPr>
          <w:rFonts w:ascii="Chubb Publico App Light" w:eastAsia="Times New Roman" w:hAnsi="Chubb Publico App Light" w:cs="Tahoma"/>
          <w:b/>
          <w:bCs/>
          <w:color w:val="222222"/>
          <w:szCs w:val="20"/>
          <w:lang w:eastAsia="es-PE"/>
        </w:rPr>
        <w:t>Lesiones causadas bajo enfermedades psiquiátricas, mentales o nerviosas, incluyendo el estrés y afecciones similares, aun cuando dichas enfermedades y afecciones hayan sido diagnosticadas y tratadas por un médico</w:t>
      </w:r>
      <w:r>
        <w:rPr>
          <w:rFonts w:ascii="Chubb Publico App Light" w:eastAsia="Times New Roman" w:hAnsi="Chubb Publico App Light" w:cs="Tahoma"/>
          <w:color w:val="222222"/>
          <w:szCs w:val="20"/>
          <w:lang w:eastAsia="es-PE"/>
        </w:rPr>
        <w:t xml:space="preserve"> </w:t>
      </w:r>
      <w:r w:rsidRPr="00C4263A">
        <w:rPr>
          <w:rFonts w:ascii="Chubb Publico App Light" w:eastAsia="Times New Roman" w:hAnsi="Chubb Publico App Light" w:cs="Tahoma"/>
          <w:b/>
          <w:bCs/>
          <w:color w:val="222222"/>
          <w:szCs w:val="20"/>
          <w:lang w:eastAsia="es-PE"/>
        </w:rPr>
        <w:t>especialista.</w:t>
      </w:r>
    </w:p>
    <w:p w14:paraId="618441D5" w14:textId="77777777" w:rsidR="00C4263A" w:rsidRDefault="00C4263A" w:rsidP="00C4263A">
      <w:pPr>
        <w:numPr>
          <w:ilvl w:val="0"/>
          <w:numId w:val="12"/>
        </w:numPr>
        <w:shd w:val="clear" w:color="auto" w:fill="FCFDFD"/>
        <w:spacing w:before="100" w:beforeAutospacing="1" w:after="100" w:afterAutospacing="1"/>
        <w:rPr>
          <w:rFonts w:ascii="Chubb Publico App Light" w:eastAsia="Times New Roman" w:hAnsi="Chubb Publico App Light" w:cs="Tahoma"/>
          <w:color w:val="222222"/>
          <w:szCs w:val="20"/>
          <w:lang w:eastAsia="es-PE"/>
        </w:rPr>
      </w:pPr>
      <w:r w:rsidRPr="00C4263A">
        <w:rPr>
          <w:rFonts w:ascii="Chubb Publico App Light" w:eastAsia="Times New Roman" w:hAnsi="Chubb Publico App Light" w:cs="Tahoma"/>
          <w:b/>
          <w:bCs/>
          <w:color w:val="222222"/>
          <w:szCs w:val="20"/>
          <w:lang w:eastAsia="es-PE"/>
        </w:rPr>
        <w:t>Preexistencias.</w:t>
      </w:r>
    </w:p>
    <w:p w14:paraId="76F68402" w14:textId="77777777" w:rsidR="00C4263A" w:rsidRDefault="00C4263A" w:rsidP="00C4263A">
      <w:pPr>
        <w:numPr>
          <w:ilvl w:val="0"/>
          <w:numId w:val="12"/>
        </w:numPr>
        <w:shd w:val="clear" w:color="auto" w:fill="FCFDFD"/>
        <w:spacing w:before="100" w:beforeAutospacing="1" w:after="100" w:afterAutospacing="1"/>
        <w:rPr>
          <w:rFonts w:ascii="Chubb Publico App Light" w:eastAsia="Times New Roman" w:hAnsi="Chubb Publico App Light" w:cs="Tahoma"/>
          <w:color w:val="222222"/>
          <w:szCs w:val="20"/>
          <w:lang w:eastAsia="es-PE"/>
        </w:rPr>
      </w:pPr>
      <w:r w:rsidRPr="00C4263A">
        <w:rPr>
          <w:rFonts w:ascii="Chubb Publico App Light" w:eastAsia="Times New Roman" w:hAnsi="Chubb Publico App Light" w:cs="Tahoma"/>
          <w:b/>
          <w:bCs/>
          <w:color w:val="222222"/>
          <w:szCs w:val="20"/>
          <w:lang w:eastAsia="es-PE"/>
        </w:rPr>
        <w:t>Manipulación de explosivos o armas de fuego.</w:t>
      </w:r>
    </w:p>
    <w:p w14:paraId="4C2D1127" w14:textId="1B285FF9" w:rsidR="00C4263A" w:rsidRPr="00C4263A" w:rsidRDefault="00C4263A" w:rsidP="00C4263A">
      <w:pPr>
        <w:numPr>
          <w:ilvl w:val="0"/>
          <w:numId w:val="12"/>
        </w:numPr>
        <w:shd w:val="clear" w:color="auto" w:fill="FCFDFD"/>
        <w:spacing w:before="100" w:beforeAutospacing="1" w:after="100" w:afterAutospacing="1"/>
        <w:rPr>
          <w:rFonts w:ascii="Chubb Publico App Light" w:eastAsia="Times New Roman" w:hAnsi="Chubb Publico App Light" w:cs="Tahoma"/>
          <w:color w:val="222222"/>
          <w:szCs w:val="20"/>
          <w:lang w:eastAsia="es-PE"/>
        </w:rPr>
      </w:pPr>
      <w:r w:rsidRPr="00C4263A">
        <w:rPr>
          <w:rFonts w:ascii="Chubb Publico App Light" w:eastAsia="Times New Roman" w:hAnsi="Chubb Publico App Light" w:cs="Tahoma"/>
          <w:b/>
          <w:bCs/>
          <w:color w:val="222222"/>
          <w:szCs w:val="20"/>
          <w:lang w:eastAsia="es-PE"/>
        </w:rPr>
        <w:t>Epidemias o pandemias declaradas por las entidades correspondientes.</w:t>
      </w:r>
    </w:p>
    <w:p w14:paraId="0EDC520D" w14:textId="77777777" w:rsidR="00A67903" w:rsidRPr="00A67903" w:rsidRDefault="00A67903" w:rsidP="00EB791B">
      <w:pPr>
        <w:tabs>
          <w:tab w:val="left" w:pos="9498"/>
        </w:tabs>
        <w:ind w:left="-142" w:right="283"/>
        <w:rPr>
          <w:rFonts w:ascii="Chubb Publico App Light" w:hAnsi="Chubb Publico App Light" w:cs="Arial"/>
          <w:szCs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498"/>
      </w:tblGrid>
      <w:tr w:rsidR="00EB791B" w:rsidRPr="003E438D" w14:paraId="4129A5DB" w14:textId="77777777" w:rsidTr="00153B92">
        <w:tc>
          <w:tcPr>
            <w:tcW w:w="9498" w:type="dxa"/>
            <w:shd w:val="clear" w:color="auto" w:fill="01C1D6"/>
          </w:tcPr>
          <w:p w14:paraId="46B5A28C" w14:textId="5923E5F7" w:rsidR="00EB791B" w:rsidRPr="003E438D" w:rsidRDefault="00EB791B" w:rsidP="00EB791B">
            <w:pPr>
              <w:ind w:right="283"/>
              <w:rPr>
                <w:rFonts w:ascii="Chubb Publico App Light" w:hAnsi="Chubb Publico App Light" w:cs="Arial"/>
                <w:b/>
                <w:color w:val="FFFFFF" w:themeColor="background1"/>
                <w:szCs w:val="20"/>
              </w:rPr>
            </w:pPr>
            <w:r w:rsidRPr="003E438D">
              <w:rPr>
                <w:rFonts w:ascii="Chubb Publico App Light" w:hAnsi="Chubb Publico App Light" w:cs="Arial"/>
                <w:b/>
                <w:color w:val="FFFFFF" w:themeColor="background1"/>
                <w:szCs w:val="20"/>
              </w:rPr>
              <w:t xml:space="preserve">Artículo 4°     </w:t>
            </w:r>
            <w:r w:rsidR="00C71908">
              <w:rPr>
                <w:rFonts w:ascii="Chubb Publico App Light" w:hAnsi="Chubb Publico App Light" w:cs="Arial"/>
                <w:b/>
                <w:color w:val="FFFFFF" w:themeColor="background1"/>
                <w:szCs w:val="20"/>
              </w:rPr>
              <w:t>TERMINACIÓN DE LA COBERTURA</w:t>
            </w:r>
          </w:p>
        </w:tc>
      </w:tr>
    </w:tbl>
    <w:p w14:paraId="75CCA9F5" w14:textId="77777777" w:rsidR="00976527" w:rsidRPr="003E438D" w:rsidRDefault="00976527" w:rsidP="00EB791B">
      <w:pPr>
        <w:tabs>
          <w:tab w:val="left" w:pos="9498"/>
        </w:tabs>
        <w:ind w:right="283"/>
        <w:contextualSpacing/>
        <w:rPr>
          <w:rFonts w:ascii="Chubb Publico App Light" w:hAnsi="Chubb Publico App Light" w:cs="Arial"/>
          <w:b/>
          <w:szCs w:val="20"/>
        </w:rPr>
      </w:pPr>
    </w:p>
    <w:p w14:paraId="5F404BE5" w14:textId="77777777" w:rsidR="00C71908" w:rsidRPr="00C71908" w:rsidRDefault="00C71908" w:rsidP="00C71908">
      <w:pPr>
        <w:tabs>
          <w:tab w:val="left" w:pos="9498"/>
        </w:tabs>
        <w:ind w:right="283"/>
        <w:rPr>
          <w:rFonts w:ascii="Chubb Publico App Light" w:hAnsi="Chubb Publico App Light" w:cs="Arial"/>
          <w:szCs w:val="20"/>
        </w:rPr>
      </w:pPr>
      <w:r w:rsidRPr="00C71908">
        <w:rPr>
          <w:rFonts w:ascii="Chubb Publico App Light" w:hAnsi="Chubb Publico App Light" w:cs="Arial"/>
          <w:szCs w:val="20"/>
        </w:rPr>
        <w:t>Le serán aplicables las causales de terminación indicadas en el Condicionado General de la Póliza.</w:t>
      </w:r>
    </w:p>
    <w:p w14:paraId="40AC6BD4" w14:textId="77777777" w:rsidR="00C71908" w:rsidRPr="00C71908" w:rsidRDefault="00C71908" w:rsidP="00C71908">
      <w:pPr>
        <w:tabs>
          <w:tab w:val="left" w:pos="9498"/>
        </w:tabs>
        <w:ind w:right="283"/>
        <w:rPr>
          <w:rFonts w:ascii="Chubb Publico App Light" w:hAnsi="Chubb Publico App Light" w:cs="Arial"/>
          <w:szCs w:val="20"/>
        </w:rPr>
      </w:pPr>
      <w:r w:rsidRPr="00C71908">
        <w:rPr>
          <w:rFonts w:ascii="Chubb Publico App Light" w:hAnsi="Chubb Publico App Light" w:cs="Arial"/>
          <w:szCs w:val="20"/>
        </w:rPr>
        <w:t> </w:t>
      </w:r>
    </w:p>
    <w:p w14:paraId="31B1837A" w14:textId="77777777" w:rsidR="00C71908" w:rsidRPr="00C71908" w:rsidRDefault="00C71908" w:rsidP="00C71908">
      <w:pPr>
        <w:tabs>
          <w:tab w:val="left" w:pos="9498"/>
        </w:tabs>
        <w:ind w:right="283"/>
        <w:rPr>
          <w:rFonts w:ascii="Chubb Publico App Light" w:hAnsi="Chubb Publico App Light" w:cs="Arial"/>
          <w:szCs w:val="20"/>
        </w:rPr>
      </w:pPr>
      <w:r w:rsidRPr="00C71908">
        <w:rPr>
          <w:rFonts w:ascii="Chubb Publico App Light" w:hAnsi="Chubb Publico App Light" w:cs="Arial"/>
          <w:szCs w:val="20"/>
        </w:rPr>
        <w:t>Adicionalmente, el derecho a la indemnización cesará si el Asegurado puede reanudar o reanuda, aún de manera parcial e incluso a pesar de no haber alcanzado su total curación, alguna actividad lucrativa en su mismo puesto o en otro al que haya sido transferido al ser más compatible con sus actuales capacidades y aptitudes, y también si su estado pasa a ser de Incapacidad Total Permanente en los términos descritos por la normativa del Sistema Privado de Pensiones (SPP).</w:t>
      </w:r>
    </w:p>
    <w:p w14:paraId="159145B5" w14:textId="77777777" w:rsidR="00976527" w:rsidRPr="00C71908" w:rsidRDefault="00976527" w:rsidP="00344FD6">
      <w:pPr>
        <w:tabs>
          <w:tab w:val="left" w:pos="9498"/>
        </w:tabs>
        <w:ind w:right="283"/>
        <w:rPr>
          <w:rFonts w:ascii="Chubb Publico App Light" w:hAnsi="Chubb Publico App Light" w:cs="Arial"/>
          <w:b/>
          <w:szCs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498"/>
      </w:tblGrid>
      <w:tr w:rsidR="00EB791B" w:rsidRPr="003E438D" w14:paraId="0EEA1E16" w14:textId="77777777" w:rsidTr="00153B92">
        <w:tc>
          <w:tcPr>
            <w:tcW w:w="9498" w:type="dxa"/>
            <w:shd w:val="clear" w:color="auto" w:fill="01C1D6"/>
          </w:tcPr>
          <w:p w14:paraId="012BF888" w14:textId="68D23987" w:rsidR="00EB791B" w:rsidRPr="003E438D" w:rsidRDefault="00EB791B" w:rsidP="00EB791B">
            <w:pPr>
              <w:ind w:right="283"/>
              <w:rPr>
                <w:rFonts w:ascii="Chubb Publico App Light" w:hAnsi="Chubb Publico App Light" w:cs="Arial"/>
                <w:b/>
                <w:color w:val="FFFFFF" w:themeColor="background1"/>
                <w:szCs w:val="20"/>
              </w:rPr>
            </w:pPr>
            <w:r w:rsidRPr="003E438D">
              <w:rPr>
                <w:rFonts w:ascii="Chubb Publico App Light" w:hAnsi="Chubb Publico App Light" w:cs="Arial"/>
                <w:b/>
                <w:color w:val="FFFFFF" w:themeColor="background1"/>
                <w:szCs w:val="20"/>
              </w:rPr>
              <w:t xml:space="preserve">Artículo 5°     </w:t>
            </w:r>
            <w:r w:rsidR="00C71908" w:rsidRPr="00C71908">
              <w:rPr>
                <w:rFonts w:ascii="Chubb Publico App Light" w:hAnsi="Chubb Publico App Light" w:cs="Arial"/>
                <w:b/>
                <w:bCs/>
                <w:color w:val="FFFFFF" w:themeColor="background1"/>
                <w:szCs w:val="20"/>
              </w:rPr>
              <w:t>AVISO DEL SINIESTRO Y PROCEDIMIENTO PARA SOLICITAR LA COBERTURA</w:t>
            </w:r>
          </w:p>
        </w:tc>
      </w:tr>
    </w:tbl>
    <w:p w14:paraId="3F5F9A5E" w14:textId="77777777" w:rsidR="00C71908" w:rsidRPr="00C71908" w:rsidRDefault="00C71908" w:rsidP="00C71908">
      <w:pPr>
        <w:shd w:val="clear" w:color="auto" w:fill="FCFDFD"/>
        <w:spacing w:before="100" w:beforeAutospacing="1" w:after="100" w:afterAutospacing="1"/>
        <w:rPr>
          <w:rFonts w:ascii="Chubb Publico App Light" w:eastAsia="Times New Roman" w:hAnsi="Chubb Publico App Light" w:cs="Tahoma"/>
          <w:color w:val="222222"/>
          <w:szCs w:val="20"/>
          <w:lang w:eastAsia="es-PE"/>
        </w:rPr>
      </w:pPr>
      <w:r w:rsidRPr="00C71908">
        <w:rPr>
          <w:rFonts w:ascii="Chubb Publico App Light" w:eastAsia="Times New Roman" w:hAnsi="Chubb Publico App Light" w:cs="Tahoma"/>
          <w:b/>
          <w:bCs/>
          <w:color w:val="222222"/>
          <w:szCs w:val="20"/>
          <w:lang w:eastAsia="es-PE"/>
        </w:rPr>
        <w:t>En caso de siniestro, el BENEFICIARIO deberá cumplir con lo siguiente:</w:t>
      </w:r>
    </w:p>
    <w:p w14:paraId="51B1CE0E" w14:textId="77777777" w:rsidR="00C71908" w:rsidRPr="00C71908" w:rsidRDefault="00C71908" w:rsidP="00C71908">
      <w:pPr>
        <w:shd w:val="clear" w:color="auto" w:fill="FCFDFD"/>
        <w:spacing w:before="100" w:beforeAutospacing="1" w:after="100" w:afterAutospacing="1"/>
        <w:jc w:val="both"/>
        <w:rPr>
          <w:rFonts w:ascii="Chubb Publico App Light" w:eastAsia="Times New Roman" w:hAnsi="Chubb Publico App Light" w:cs="Tahoma"/>
          <w:color w:val="222222"/>
          <w:szCs w:val="20"/>
          <w:lang w:eastAsia="es-PE"/>
        </w:rPr>
      </w:pPr>
      <w:r w:rsidRPr="00C71908">
        <w:rPr>
          <w:rFonts w:ascii="Chubb Publico App Light" w:eastAsia="Times New Roman" w:hAnsi="Chubb Publico App Light" w:cs="Tahoma"/>
          <w:b/>
          <w:bCs/>
          <w:color w:val="222222"/>
          <w:szCs w:val="20"/>
          <w:lang w:eastAsia="es-PE"/>
        </w:rPr>
        <w:t>1) Aviso del siniestro: Dar aviso a la COMPAÑÍA o el Comercializador por cualquiera de los medios de comunicación pactados, dentro de un plazo máximo de treinta (30) días calendario siguientes a la fecha de conocido el suceso o de haber tomado conocimiento del beneficio, o después de dicho término tan pronto como sea posible, siempre y cuando el retraso obedezca a motivos de fuerza mayor, caso fortuito o imposibilidad de hecho, a cuyos efectos le será de aplicación lo previsto en el numeral 13.11 del artículo 13° de las Cláusulas Generales de Contratación Comunes a los Seguros de Accidentes Personales.</w:t>
      </w:r>
    </w:p>
    <w:p w14:paraId="2D3ADAFC" w14:textId="77777777" w:rsidR="00C71908" w:rsidRPr="00C71908" w:rsidRDefault="00C71908" w:rsidP="00C71908">
      <w:pPr>
        <w:shd w:val="clear" w:color="auto" w:fill="FCFDFD"/>
        <w:spacing w:before="100" w:beforeAutospacing="1" w:after="100" w:afterAutospacing="1"/>
        <w:jc w:val="both"/>
        <w:rPr>
          <w:rFonts w:ascii="Chubb Publico App Light" w:eastAsia="Times New Roman" w:hAnsi="Chubb Publico App Light" w:cs="Tahoma"/>
          <w:color w:val="222222"/>
          <w:szCs w:val="20"/>
          <w:lang w:eastAsia="es-PE"/>
        </w:rPr>
      </w:pPr>
      <w:r w:rsidRPr="00C71908">
        <w:rPr>
          <w:rFonts w:ascii="Chubb Publico App Light" w:eastAsia="Times New Roman" w:hAnsi="Chubb Publico App Light" w:cs="Tahoma"/>
          <w:b/>
          <w:bCs/>
          <w:color w:val="222222"/>
          <w:szCs w:val="20"/>
          <w:lang w:eastAsia="es-PE"/>
        </w:rPr>
        <w:t xml:space="preserve">2) Documentos: Posteriormente, para la Solicitud de Cobertura, deberá presentar en las oficinas de la COMPAÑÍA o del COMERCIALIZADOR los siguientes documentos (en original o certificación de reproducción notarial, antes copia </w:t>
      </w:r>
      <w:r w:rsidRPr="00C71908">
        <w:rPr>
          <w:rFonts w:ascii="Chubb Publico App Light" w:eastAsia="Times New Roman" w:hAnsi="Chubb Publico App Light" w:cs="Tahoma"/>
          <w:b/>
          <w:bCs/>
          <w:color w:val="222222"/>
          <w:szCs w:val="20"/>
          <w:lang w:eastAsia="es-PE"/>
        </w:rPr>
        <w:lastRenderedPageBreak/>
        <w:t xml:space="preserve">legalizada). El BENEFICIARIO podrá presentar los documentos en cualquier momento, sin plazo límite </w:t>
      </w:r>
      <w:proofErr w:type="gramStart"/>
      <w:r w:rsidRPr="00C71908">
        <w:rPr>
          <w:rFonts w:ascii="Chubb Publico App Light" w:eastAsia="Times New Roman" w:hAnsi="Chubb Publico App Light" w:cs="Tahoma"/>
          <w:b/>
          <w:bCs/>
          <w:color w:val="222222"/>
          <w:szCs w:val="20"/>
          <w:lang w:eastAsia="es-PE"/>
        </w:rPr>
        <w:t>específico</w:t>
      </w:r>
      <w:proofErr w:type="gramEnd"/>
      <w:r w:rsidRPr="00C71908">
        <w:rPr>
          <w:rFonts w:ascii="Chubb Publico App Light" w:eastAsia="Times New Roman" w:hAnsi="Chubb Publico App Light" w:cs="Tahoma"/>
          <w:b/>
          <w:bCs/>
          <w:color w:val="222222"/>
          <w:szCs w:val="20"/>
          <w:lang w:eastAsia="es-PE"/>
        </w:rPr>
        <w:t xml:space="preserve"> pero antes del plazo de prescripción establecido por la normatividad vigente:</w:t>
      </w:r>
    </w:p>
    <w:p w14:paraId="45EFBE9A" w14:textId="77777777" w:rsidR="00C71908" w:rsidRPr="00C71908" w:rsidRDefault="00C71908" w:rsidP="00C71908">
      <w:pPr>
        <w:shd w:val="clear" w:color="auto" w:fill="FCFDFD"/>
        <w:spacing w:before="100" w:beforeAutospacing="1" w:after="100" w:afterAutospacing="1"/>
        <w:jc w:val="both"/>
        <w:rPr>
          <w:rFonts w:ascii="Chubb Publico App Light" w:eastAsia="Times New Roman" w:hAnsi="Chubb Publico App Light" w:cs="Tahoma"/>
          <w:color w:val="222222"/>
          <w:szCs w:val="20"/>
          <w:lang w:eastAsia="es-PE"/>
        </w:rPr>
      </w:pPr>
      <w:r w:rsidRPr="00C71908">
        <w:rPr>
          <w:rFonts w:ascii="Chubb Publico App Light" w:eastAsia="Times New Roman" w:hAnsi="Chubb Publico App Light" w:cs="Tahoma"/>
          <w:color w:val="222222"/>
          <w:szCs w:val="20"/>
          <w:lang w:eastAsia="es-PE"/>
        </w:rPr>
        <w:t> </w:t>
      </w:r>
    </w:p>
    <w:p w14:paraId="196FF79C" w14:textId="77777777" w:rsidR="00C71908" w:rsidRPr="00C71908" w:rsidRDefault="00C71908" w:rsidP="00C71908">
      <w:pPr>
        <w:numPr>
          <w:ilvl w:val="0"/>
          <w:numId w:val="18"/>
        </w:numPr>
        <w:shd w:val="clear" w:color="auto" w:fill="FCFDFD"/>
        <w:spacing w:before="100" w:beforeAutospacing="1" w:after="100" w:afterAutospacing="1"/>
        <w:jc w:val="both"/>
        <w:rPr>
          <w:rFonts w:ascii="Chubb Publico App Light" w:eastAsia="Times New Roman" w:hAnsi="Chubb Publico App Light" w:cs="Tahoma"/>
          <w:color w:val="222222"/>
          <w:szCs w:val="20"/>
          <w:lang w:eastAsia="es-PE"/>
        </w:rPr>
      </w:pPr>
      <w:r w:rsidRPr="00C71908">
        <w:rPr>
          <w:rFonts w:ascii="Chubb Publico App Light" w:eastAsia="Times New Roman" w:hAnsi="Chubb Publico App Light" w:cs="Tahoma"/>
          <w:b/>
          <w:bCs/>
          <w:color w:val="222222"/>
          <w:szCs w:val="20"/>
          <w:lang w:eastAsia="es-PE"/>
        </w:rPr>
        <w:t>Documento de identidad del ASEGURADO.</w:t>
      </w:r>
    </w:p>
    <w:p w14:paraId="777AD118" w14:textId="77777777" w:rsidR="00C71908" w:rsidRPr="00C71908" w:rsidRDefault="00C71908" w:rsidP="00C71908">
      <w:pPr>
        <w:numPr>
          <w:ilvl w:val="0"/>
          <w:numId w:val="18"/>
        </w:numPr>
        <w:shd w:val="clear" w:color="auto" w:fill="FCFDFD"/>
        <w:spacing w:before="100" w:beforeAutospacing="1" w:after="100" w:afterAutospacing="1"/>
        <w:jc w:val="both"/>
        <w:rPr>
          <w:rFonts w:ascii="Chubb Publico App Light" w:eastAsia="Times New Roman" w:hAnsi="Chubb Publico App Light" w:cs="Tahoma"/>
          <w:color w:val="222222"/>
          <w:szCs w:val="20"/>
          <w:lang w:eastAsia="es-PE"/>
        </w:rPr>
      </w:pPr>
      <w:r w:rsidRPr="00C71908">
        <w:rPr>
          <w:rFonts w:ascii="Chubb Publico App Light" w:eastAsia="Times New Roman" w:hAnsi="Chubb Publico App Light" w:cs="Tahoma"/>
          <w:b/>
          <w:bCs/>
          <w:color w:val="222222"/>
          <w:szCs w:val="20"/>
          <w:lang w:eastAsia="es-PE"/>
        </w:rPr>
        <w:t xml:space="preserve">Certificado de incapacidad temporal emitido por </w:t>
      </w:r>
      <w:proofErr w:type="spellStart"/>
      <w:r w:rsidRPr="00C71908">
        <w:rPr>
          <w:rFonts w:ascii="Chubb Publico App Light" w:eastAsia="Times New Roman" w:hAnsi="Chubb Publico App Light" w:cs="Tahoma"/>
          <w:b/>
          <w:bCs/>
          <w:color w:val="222222"/>
          <w:szCs w:val="20"/>
          <w:lang w:eastAsia="es-PE"/>
        </w:rPr>
        <w:t>Essalud</w:t>
      </w:r>
      <w:proofErr w:type="spellEnd"/>
      <w:r w:rsidRPr="00C71908">
        <w:rPr>
          <w:rFonts w:ascii="Chubb Publico App Light" w:eastAsia="Times New Roman" w:hAnsi="Chubb Publico App Light" w:cs="Tahoma"/>
          <w:b/>
          <w:bCs/>
          <w:color w:val="222222"/>
          <w:szCs w:val="20"/>
          <w:lang w:eastAsia="es-PE"/>
        </w:rPr>
        <w:t xml:space="preserve"> o en su defecto emitido </w:t>
      </w:r>
      <w:proofErr w:type="gramStart"/>
      <w:r w:rsidRPr="00C71908">
        <w:rPr>
          <w:rFonts w:ascii="Chubb Publico App Light" w:eastAsia="Times New Roman" w:hAnsi="Chubb Publico App Light" w:cs="Tahoma"/>
          <w:b/>
          <w:bCs/>
          <w:color w:val="222222"/>
          <w:szCs w:val="20"/>
          <w:lang w:eastAsia="es-PE"/>
        </w:rPr>
        <w:t>por  médico</w:t>
      </w:r>
      <w:proofErr w:type="gramEnd"/>
      <w:r w:rsidRPr="00C71908">
        <w:rPr>
          <w:rFonts w:ascii="Chubb Publico App Light" w:eastAsia="Times New Roman" w:hAnsi="Chubb Publico App Light" w:cs="Tahoma"/>
          <w:b/>
          <w:bCs/>
          <w:color w:val="222222"/>
          <w:szCs w:val="20"/>
          <w:lang w:eastAsia="es-PE"/>
        </w:rPr>
        <w:t xml:space="preserve"> tratante del ASEGURADO en formato oficial.</w:t>
      </w:r>
    </w:p>
    <w:p w14:paraId="3DB4731D" w14:textId="77777777" w:rsidR="00C71908" w:rsidRPr="00C71908" w:rsidRDefault="00C71908" w:rsidP="00C71908">
      <w:pPr>
        <w:numPr>
          <w:ilvl w:val="0"/>
          <w:numId w:val="18"/>
        </w:numPr>
        <w:shd w:val="clear" w:color="auto" w:fill="FCFDFD"/>
        <w:spacing w:before="100" w:beforeAutospacing="1" w:after="100" w:afterAutospacing="1"/>
        <w:jc w:val="both"/>
        <w:rPr>
          <w:rFonts w:ascii="Chubb Publico App Light" w:eastAsia="Times New Roman" w:hAnsi="Chubb Publico App Light" w:cs="Tahoma"/>
          <w:color w:val="222222"/>
          <w:szCs w:val="20"/>
          <w:lang w:eastAsia="es-PE"/>
        </w:rPr>
      </w:pPr>
      <w:r w:rsidRPr="00C71908">
        <w:rPr>
          <w:rFonts w:ascii="Chubb Publico App Light" w:eastAsia="Times New Roman" w:hAnsi="Chubb Publico App Light" w:cs="Tahoma"/>
          <w:b/>
          <w:bCs/>
          <w:color w:val="222222"/>
          <w:szCs w:val="20"/>
          <w:lang w:eastAsia="es-PE"/>
        </w:rPr>
        <w:t>Original o copia legalizada (reproducción con certificación notarial) del Informe del médico tratante sobre el accidente, según corresponda.</w:t>
      </w:r>
    </w:p>
    <w:p w14:paraId="4EB100DE" w14:textId="77777777" w:rsidR="00C71908" w:rsidRPr="00C71908" w:rsidRDefault="00C71908" w:rsidP="00C71908">
      <w:pPr>
        <w:numPr>
          <w:ilvl w:val="0"/>
          <w:numId w:val="18"/>
        </w:numPr>
        <w:shd w:val="clear" w:color="auto" w:fill="FCFDFD"/>
        <w:spacing w:before="100" w:beforeAutospacing="1" w:after="100" w:afterAutospacing="1"/>
        <w:jc w:val="both"/>
        <w:rPr>
          <w:rFonts w:ascii="Chubb Publico App Light" w:eastAsia="Times New Roman" w:hAnsi="Chubb Publico App Light" w:cs="Tahoma"/>
          <w:color w:val="222222"/>
          <w:szCs w:val="20"/>
          <w:lang w:eastAsia="es-PE"/>
        </w:rPr>
      </w:pPr>
      <w:r w:rsidRPr="00C71908">
        <w:rPr>
          <w:rFonts w:ascii="Chubb Publico App Light" w:eastAsia="Times New Roman" w:hAnsi="Chubb Publico App Light" w:cs="Tahoma"/>
          <w:b/>
          <w:bCs/>
          <w:color w:val="222222"/>
          <w:szCs w:val="20"/>
          <w:lang w:eastAsia="es-PE"/>
        </w:rPr>
        <w:t>Atestado Policial Completo en el caso de accidentes en que haya presunta responsabilidad de terceros.</w:t>
      </w:r>
    </w:p>
    <w:p w14:paraId="777B1C9C" w14:textId="77777777" w:rsidR="00C71908" w:rsidRPr="00C71908" w:rsidRDefault="00C71908" w:rsidP="00C71908">
      <w:pPr>
        <w:numPr>
          <w:ilvl w:val="0"/>
          <w:numId w:val="18"/>
        </w:numPr>
        <w:shd w:val="clear" w:color="auto" w:fill="FCFDFD"/>
        <w:spacing w:before="100" w:beforeAutospacing="1" w:after="100" w:afterAutospacing="1"/>
        <w:jc w:val="both"/>
        <w:rPr>
          <w:rFonts w:ascii="Chubb Publico App Light" w:eastAsia="Times New Roman" w:hAnsi="Chubb Publico App Light" w:cs="Tahoma"/>
          <w:color w:val="222222"/>
          <w:szCs w:val="20"/>
          <w:lang w:eastAsia="es-PE"/>
        </w:rPr>
      </w:pPr>
      <w:r w:rsidRPr="00C71908">
        <w:rPr>
          <w:rFonts w:ascii="Chubb Publico App Light" w:eastAsia="Times New Roman" w:hAnsi="Chubb Publico App Light" w:cs="Tahoma"/>
          <w:b/>
          <w:bCs/>
          <w:color w:val="222222"/>
          <w:szCs w:val="20"/>
          <w:lang w:eastAsia="es-PE"/>
        </w:rPr>
        <w:t>Resultado del examen de Dosaje Etílico emitido por la Sanidad Policial, en caso de accidente de tránsito, en el que el ASEGURADO haya sido el conductor del vehículo.</w:t>
      </w:r>
    </w:p>
    <w:p w14:paraId="49059651" w14:textId="77777777" w:rsidR="00C71908" w:rsidRPr="00C71908" w:rsidRDefault="00C71908" w:rsidP="00C71908">
      <w:pPr>
        <w:numPr>
          <w:ilvl w:val="0"/>
          <w:numId w:val="18"/>
        </w:numPr>
        <w:shd w:val="clear" w:color="auto" w:fill="FCFDFD"/>
        <w:spacing w:before="100" w:beforeAutospacing="1" w:after="100" w:afterAutospacing="1"/>
        <w:jc w:val="both"/>
        <w:rPr>
          <w:rFonts w:ascii="Chubb Publico App Light" w:eastAsia="Times New Roman" w:hAnsi="Chubb Publico App Light" w:cs="Tahoma"/>
          <w:color w:val="222222"/>
          <w:szCs w:val="20"/>
          <w:lang w:eastAsia="es-PE"/>
        </w:rPr>
      </w:pPr>
      <w:r w:rsidRPr="00C71908">
        <w:rPr>
          <w:rFonts w:ascii="Chubb Publico App Light" w:eastAsia="Times New Roman" w:hAnsi="Chubb Publico App Light" w:cs="Tahoma"/>
          <w:b/>
          <w:bCs/>
          <w:color w:val="222222"/>
          <w:szCs w:val="20"/>
          <w:lang w:eastAsia="es-PE"/>
        </w:rPr>
        <w:t>Entrevista al ASEGURADO, en caso de ser requerido por la COMPAÑÍA,</w:t>
      </w:r>
    </w:p>
    <w:p w14:paraId="76646ED3" w14:textId="77777777" w:rsidR="00C71908" w:rsidRPr="00C71908" w:rsidRDefault="00C71908" w:rsidP="00C71908">
      <w:pPr>
        <w:numPr>
          <w:ilvl w:val="0"/>
          <w:numId w:val="18"/>
        </w:numPr>
        <w:shd w:val="clear" w:color="auto" w:fill="FCFDFD"/>
        <w:spacing w:before="100" w:beforeAutospacing="1" w:after="100" w:afterAutospacing="1"/>
        <w:jc w:val="both"/>
        <w:rPr>
          <w:rFonts w:ascii="Chubb Publico App Light" w:eastAsia="Times New Roman" w:hAnsi="Chubb Publico App Light" w:cs="Tahoma"/>
          <w:color w:val="222222"/>
          <w:szCs w:val="20"/>
          <w:lang w:eastAsia="es-PE"/>
        </w:rPr>
      </w:pPr>
      <w:r w:rsidRPr="00C71908">
        <w:rPr>
          <w:rFonts w:ascii="Chubb Publico App Light" w:eastAsia="Times New Roman" w:hAnsi="Chubb Publico App Light" w:cs="Tahoma"/>
          <w:b/>
          <w:bCs/>
          <w:color w:val="222222"/>
          <w:szCs w:val="20"/>
          <w:lang w:eastAsia="es-PE"/>
        </w:rPr>
        <w:t>Historia Clínica del Asegurado, en caso de ser requerido solicitado por la COMPAÑÍA.</w:t>
      </w:r>
    </w:p>
    <w:p w14:paraId="05FC86D9" w14:textId="77777777" w:rsidR="00C71908" w:rsidRPr="00C71908" w:rsidRDefault="00C71908" w:rsidP="00C71908">
      <w:pPr>
        <w:shd w:val="clear" w:color="auto" w:fill="FCFDFD"/>
        <w:spacing w:before="100" w:beforeAutospacing="1" w:after="100" w:afterAutospacing="1"/>
        <w:jc w:val="both"/>
        <w:rPr>
          <w:rFonts w:ascii="Chubb Publico App Light" w:eastAsia="Times New Roman" w:hAnsi="Chubb Publico App Light" w:cs="Tahoma"/>
          <w:color w:val="222222"/>
          <w:szCs w:val="20"/>
          <w:lang w:eastAsia="es-PE"/>
        </w:rPr>
      </w:pPr>
      <w:r w:rsidRPr="00C71908">
        <w:rPr>
          <w:rFonts w:ascii="Chubb Publico App Light" w:eastAsia="Times New Roman" w:hAnsi="Chubb Publico App Light" w:cs="Tahoma"/>
          <w:b/>
          <w:bCs/>
          <w:color w:val="222222"/>
          <w:szCs w:val="20"/>
          <w:lang w:eastAsia="es-PE"/>
        </w:rPr>
        <w:t>Durante la continuidad de la Incapacidad Total Temporal, la COMPAÑÍA podrá realizar consultas adicionales y hacer que el ASEGURADO sea examinado por sus propios consultores médicos. Asimismo, la COMPAÑÍA podrá solicitar informes médicos actualizados del médico o médicos tratantes con la frecuencia que pueda razonablemente requerir. Asimismo, el ASEGURADO autoriza para que la COMPAÑÍA acceda a su Historia Clínica.</w:t>
      </w:r>
    </w:p>
    <w:p w14:paraId="43CDDF6A" w14:textId="77777777" w:rsidR="00C71908" w:rsidRPr="00C71908" w:rsidRDefault="00C71908" w:rsidP="00C71908">
      <w:pPr>
        <w:shd w:val="clear" w:color="auto" w:fill="FCFDFD"/>
        <w:spacing w:before="100" w:beforeAutospacing="1" w:after="100" w:afterAutospacing="1"/>
        <w:jc w:val="both"/>
        <w:rPr>
          <w:rFonts w:ascii="Chubb Publico App Light" w:eastAsia="Times New Roman" w:hAnsi="Chubb Publico App Light" w:cs="Tahoma"/>
          <w:color w:val="222222"/>
          <w:szCs w:val="20"/>
          <w:lang w:eastAsia="es-PE"/>
        </w:rPr>
      </w:pPr>
      <w:r w:rsidRPr="00C71908">
        <w:rPr>
          <w:rFonts w:ascii="Chubb Publico App Light" w:eastAsia="Times New Roman" w:hAnsi="Chubb Publico App Light" w:cs="Tahoma"/>
          <w:b/>
          <w:bCs/>
          <w:color w:val="222222"/>
          <w:szCs w:val="20"/>
          <w:lang w:eastAsia="es-PE"/>
        </w:rPr>
        <w:t xml:space="preserve">La COMPAÑÍA tendrá un plazo máximo de treinta (30) días contados desde la recepción completa de los documentos antes indicados, para aprobar o rechazar la solicitud de cobertura; salvo que solicite una prórroga al ASEGURADO para realizar nuevas investigaciones y obtener evidencias relacionadas con el siniestro. </w:t>
      </w:r>
      <w:proofErr w:type="gramStart"/>
      <w:r w:rsidRPr="00C71908">
        <w:rPr>
          <w:rFonts w:ascii="Chubb Publico App Light" w:eastAsia="Times New Roman" w:hAnsi="Chubb Publico App Light" w:cs="Tahoma"/>
          <w:b/>
          <w:bCs/>
          <w:color w:val="222222"/>
          <w:szCs w:val="20"/>
          <w:lang w:eastAsia="es-PE"/>
        </w:rPr>
        <w:t>En caso que</w:t>
      </w:r>
      <w:proofErr w:type="gramEnd"/>
      <w:r w:rsidRPr="00C71908">
        <w:rPr>
          <w:rFonts w:ascii="Chubb Publico App Light" w:eastAsia="Times New Roman" w:hAnsi="Chubb Publico App Light" w:cs="Tahoma"/>
          <w:b/>
          <w:bCs/>
          <w:color w:val="222222"/>
          <w:szCs w:val="20"/>
          <w:lang w:eastAsia="es-PE"/>
        </w:rPr>
        <w:t xml:space="preserve"> el ASEGURADO no apruebe la solicitud de prórroga presentada por la COMPAÑÍA, ésta se sujetará al procedimiento establecido para tal efecto en el TUPA de la Superintendencia de Banca, Seguros y </w:t>
      </w:r>
      <w:proofErr w:type="spellStart"/>
      <w:r w:rsidRPr="00C71908">
        <w:rPr>
          <w:rFonts w:ascii="Chubb Publico App Light" w:eastAsia="Times New Roman" w:hAnsi="Chubb Publico App Light" w:cs="Tahoma"/>
          <w:b/>
          <w:bCs/>
          <w:color w:val="222222"/>
          <w:szCs w:val="20"/>
          <w:lang w:eastAsia="es-PE"/>
        </w:rPr>
        <w:t>AFP’s</w:t>
      </w:r>
      <w:proofErr w:type="spellEnd"/>
      <w:r w:rsidRPr="00C71908">
        <w:rPr>
          <w:rFonts w:ascii="Chubb Publico App Light" w:eastAsia="Times New Roman" w:hAnsi="Chubb Publico App Light" w:cs="Tahoma"/>
          <w:b/>
          <w:bCs/>
          <w:color w:val="222222"/>
          <w:szCs w:val="20"/>
          <w:lang w:eastAsia="es-PE"/>
        </w:rPr>
        <w:t>.</w:t>
      </w:r>
    </w:p>
    <w:p w14:paraId="4C00C245" w14:textId="77777777" w:rsidR="00C71908" w:rsidRPr="00C71908" w:rsidRDefault="00C71908" w:rsidP="00C71908">
      <w:pPr>
        <w:shd w:val="clear" w:color="auto" w:fill="FCFDFD"/>
        <w:spacing w:before="100" w:beforeAutospacing="1" w:after="100" w:afterAutospacing="1"/>
        <w:jc w:val="both"/>
        <w:rPr>
          <w:rFonts w:ascii="Chubb Publico App Light" w:eastAsia="Times New Roman" w:hAnsi="Chubb Publico App Light" w:cs="Tahoma"/>
          <w:color w:val="222222"/>
          <w:szCs w:val="20"/>
          <w:lang w:eastAsia="es-PE"/>
        </w:rPr>
      </w:pPr>
      <w:r w:rsidRPr="00C71908">
        <w:rPr>
          <w:rFonts w:ascii="Chubb Publico App Light" w:eastAsia="Times New Roman" w:hAnsi="Chubb Publico App Light" w:cs="Tahoma"/>
          <w:b/>
          <w:bCs/>
          <w:color w:val="222222"/>
          <w:szCs w:val="20"/>
          <w:lang w:eastAsia="es-PE"/>
        </w:rPr>
        <w:t>En caso que la COMPAÑÍA requiera aclaraciones o precisiones adicionales, respecto a la documentación e información presentada, así como solicitar la entrevista indicada en el literal f. de la presente cláusula, la COMPAÑÍA podrá realizar tal requerimiento dentro de los primeros veinte (20) días de recibida la documentación completa presentada para la solicitud de cobertura, lo que suspenderá el plazo de aprobación o rechazo hasta la presentación de la documentación e información correspondiente.</w:t>
      </w:r>
    </w:p>
    <w:p w14:paraId="149685B7" w14:textId="7E0969E8" w:rsidR="00976527" w:rsidRPr="00C71908" w:rsidRDefault="00C71908" w:rsidP="00C71908">
      <w:pPr>
        <w:shd w:val="clear" w:color="auto" w:fill="FCFDFD"/>
        <w:spacing w:before="100" w:beforeAutospacing="1" w:after="100" w:afterAutospacing="1"/>
        <w:jc w:val="both"/>
        <w:rPr>
          <w:rFonts w:ascii="Chubb Publico App Light" w:eastAsia="Times New Roman" w:hAnsi="Chubb Publico App Light" w:cs="Tahoma"/>
          <w:color w:val="222222"/>
          <w:szCs w:val="20"/>
          <w:lang w:eastAsia="es-PE"/>
        </w:rPr>
      </w:pPr>
      <w:r w:rsidRPr="00C71908">
        <w:rPr>
          <w:rFonts w:ascii="Chubb Publico App Light" w:eastAsia="Times New Roman" w:hAnsi="Chubb Publico App Light" w:cs="Tahoma"/>
          <w:b/>
          <w:bCs/>
          <w:color w:val="222222"/>
          <w:szCs w:val="20"/>
          <w:lang w:eastAsia="es-PE"/>
        </w:rPr>
        <w:t>El plazo de veinte (20) días antes indicado se encuentra dentro de los treinta (30) días con el que cuenta La Aseguradora para pronunciarse sobre la aprobación o rechazo de la solicitud de cobertura.</w:t>
      </w:r>
    </w:p>
    <w:p w14:paraId="2017D692" w14:textId="77777777" w:rsidR="00C71908" w:rsidRPr="003E438D" w:rsidRDefault="00C71908" w:rsidP="00344FD6">
      <w:pPr>
        <w:tabs>
          <w:tab w:val="left" w:pos="9498"/>
        </w:tabs>
        <w:ind w:right="283"/>
        <w:rPr>
          <w:rFonts w:ascii="Chubb Publico App Light" w:hAnsi="Chubb Publico App Light" w:cs="Arial"/>
          <w:szCs w:val="20"/>
          <w:lang w:val="es-ES"/>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498"/>
      </w:tblGrid>
      <w:tr w:rsidR="00EB791B" w:rsidRPr="003E438D" w14:paraId="74CF20E0" w14:textId="77777777" w:rsidTr="00153B92">
        <w:tc>
          <w:tcPr>
            <w:tcW w:w="9498" w:type="dxa"/>
            <w:shd w:val="clear" w:color="auto" w:fill="01C1D6"/>
          </w:tcPr>
          <w:p w14:paraId="6D947EBE" w14:textId="79A577E0" w:rsidR="00EB791B" w:rsidRPr="003E438D" w:rsidRDefault="00EB791B" w:rsidP="00EB791B">
            <w:pPr>
              <w:ind w:right="283"/>
              <w:rPr>
                <w:rFonts w:ascii="Chubb Publico App Light" w:hAnsi="Chubb Publico App Light" w:cs="Arial"/>
                <w:b/>
                <w:color w:val="FFFFFF" w:themeColor="background1"/>
                <w:szCs w:val="20"/>
              </w:rPr>
            </w:pPr>
            <w:r w:rsidRPr="003E438D">
              <w:rPr>
                <w:rFonts w:ascii="Chubb Publico App Light" w:hAnsi="Chubb Publico App Light" w:cs="Arial"/>
                <w:b/>
                <w:color w:val="FFFFFF" w:themeColor="background1"/>
                <w:szCs w:val="20"/>
              </w:rPr>
              <w:t xml:space="preserve">Artículo 6°     </w:t>
            </w:r>
            <w:r w:rsidR="00C71908" w:rsidRPr="00C71908">
              <w:rPr>
                <w:rFonts w:ascii="Chubb Publico App Light" w:hAnsi="Chubb Publico App Light" w:cs="Arial"/>
                <w:b/>
                <w:color w:val="FFFFFF" w:themeColor="background1"/>
                <w:szCs w:val="20"/>
              </w:rPr>
              <w:t>PAGO DE BENEFICIOS</w:t>
            </w:r>
          </w:p>
        </w:tc>
      </w:tr>
    </w:tbl>
    <w:p w14:paraId="492D3A45" w14:textId="77777777" w:rsidR="00976527" w:rsidRPr="003E438D" w:rsidRDefault="00976527" w:rsidP="00EB791B">
      <w:pPr>
        <w:tabs>
          <w:tab w:val="left" w:pos="9498"/>
        </w:tabs>
        <w:ind w:right="283"/>
        <w:rPr>
          <w:rFonts w:ascii="Chubb Publico App Light" w:hAnsi="Chubb Publico App Light" w:cs="Arial"/>
          <w:szCs w:val="20"/>
          <w:lang w:val="es-ES"/>
        </w:rPr>
      </w:pPr>
    </w:p>
    <w:p w14:paraId="74787324" w14:textId="0467C995" w:rsidR="00C71908" w:rsidRPr="00C71908" w:rsidRDefault="00C71908" w:rsidP="00C71908">
      <w:pPr>
        <w:tabs>
          <w:tab w:val="left" w:pos="9498"/>
        </w:tabs>
        <w:ind w:right="283"/>
        <w:jc w:val="both"/>
        <w:rPr>
          <w:rFonts w:ascii="Chubb Publico App Light" w:eastAsia="Times New Roman" w:hAnsi="Chubb Publico App Light" w:cs="Tahoma"/>
          <w:color w:val="222222"/>
          <w:szCs w:val="20"/>
          <w:lang w:eastAsia="es-PE"/>
        </w:rPr>
      </w:pPr>
      <w:r w:rsidRPr="00C71908">
        <w:rPr>
          <w:rFonts w:ascii="Chubb Publico App Light" w:eastAsia="Times New Roman" w:hAnsi="Chubb Publico App Light" w:cs="Tahoma"/>
          <w:color w:val="222222"/>
          <w:szCs w:val="20"/>
          <w:lang w:eastAsia="es-PE"/>
        </w:rPr>
        <w:t>Comprobada la veracidad de los hechos y de los documentos presentados, y luego de haber verificado que la causa no se encuentra comprendida dentro de las Exclusiones, LA COMPAÑÍA procederá a pagar a los beneficiarios indemnización estipulada en las Condiciones Particulares, Solicitud, Solicitud-Certificado o Certificado de Seguro, según corresponda, a más tardar dentro del plazo máximo de treinta (30) días de aprobado el siniestro.</w:t>
      </w:r>
    </w:p>
    <w:p w14:paraId="56800BDF" w14:textId="1CAD074A" w:rsidR="00C71908" w:rsidRPr="00C71908" w:rsidRDefault="00C71908" w:rsidP="00C71908">
      <w:pPr>
        <w:tabs>
          <w:tab w:val="left" w:pos="9498"/>
        </w:tabs>
        <w:ind w:right="283"/>
        <w:jc w:val="both"/>
        <w:rPr>
          <w:rFonts w:ascii="Chubb Publico App Light" w:eastAsia="Times New Roman" w:hAnsi="Chubb Publico App Light" w:cs="Tahoma"/>
          <w:color w:val="222222"/>
          <w:szCs w:val="20"/>
          <w:lang w:eastAsia="es-PE"/>
        </w:rPr>
      </w:pPr>
      <w:r w:rsidRPr="00C71908">
        <w:rPr>
          <w:rFonts w:ascii="Chubb Publico App Light" w:eastAsia="Times New Roman" w:hAnsi="Chubb Publico App Light" w:cs="Tahoma"/>
          <w:color w:val="222222"/>
          <w:szCs w:val="20"/>
          <w:lang w:eastAsia="es-PE"/>
        </w:rPr>
        <w:t xml:space="preserve"> </w:t>
      </w:r>
    </w:p>
    <w:p w14:paraId="2079EC2B" w14:textId="4678D154" w:rsidR="006C6423" w:rsidRDefault="00C71908" w:rsidP="00C71908">
      <w:pPr>
        <w:tabs>
          <w:tab w:val="left" w:pos="9498"/>
        </w:tabs>
        <w:ind w:right="283"/>
        <w:jc w:val="both"/>
        <w:rPr>
          <w:rFonts w:ascii="Chubb Publico App Light" w:eastAsia="Times New Roman" w:hAnsi="Chubb Publico App Light" w:cs="Tahoma"/>
          <w:color w:val="222222"/>
          <w:szCs w:val="20"/>
          <w:lang w:eastAsia="es-PE"/>
        </w:rPr>
      </w:pPr>
      <w:r w:rsidRPr="00C71908">
        <w:rPr>
          <w:rFonts w:ascii="Chubb Publico App Light" w:eastAsia="Times New Roman" w:hAnsi="Chubb Publico App Light" w:cs="Tahoma"/>
          <w:color w:val="222222"/>
          <w:szCs w:val="20"/>
          <w:lang w:eastAsia="es-PE"/>
        </w:rPr>
        <w:t>Se pagará el siniestro en un solo acto, es decir, una vez se hayan determinado los “días totales” que el asegurado haya estado con incapacidad temporal.</w:t>
      </w:r>
    </w:p>
    <w:p w14:paraId="1BEB921F" w14:textId="458DF373" w:rsidR="00C71908" w:rsidRPr="00C71908" w:rsidRDefault="00C71908" w:rsidP="00C71908">
      <w:pPr>
        <w:rPr>
          <w:rFonts w:ascii="Chubb Publico App Light" w:eastAsia="Times New Roman" w:hAnsi="Chubb Publico App Light" w:cs="Tahoma"/>
          <w:color w:val="222222"/>
          <w:szCs w:val="20"/>
          <w:lang w:eastAsia="es-PE"/>
        </w:rPr>
      </w:pPr>
      <w:r>
        <w:rPr>
          <w:rFonts w:ascii="Chubb Publico App Light" w:eastAsia="Times New Roman" w:hAnsi="Chubb Publico App Light" w:cs="Tahoma"/>
          <w:color w:val="222222"/>
          <w:szCs w:val="20"/>
          <w:lang w:eastAsia="es-PE"/>
        </w:rPr>
        <w:br w:type="page"/>
      </w: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498"/>
      </w:tblGrid>
      <w:tr w:rsidR="00C71908" w:rsidRPr="003E438D" w14:paraId="4B819916" w14:textId="77777777" w:rsidTr="00BF4B3E">
        <w:tc>
          <w:tcPr>
            <w:tcW w:w="9498" w:type="dxa"/>
            <w:shd w:val="clear" w:color="auto" w:fill="01C1D6"/>
          </w:tcPr>
          <w:p w14:paraId="37517851" w14:textId="33FEE227" w:rsidR="00C71908" w:rsidRPr="003E438D" w:rsidRDefault="00C71908" w:rsidP="00BF4B3E">
            <w:pPr>
              <w:ind w:right="283"/>
              <w:rPr>
                <w:rFonts w:ascii="Chubb Publico App Light" w:hAnsi="Chubb Publico App Light" w:cs="Arial"/>
                <w:b/>
                <w:color w:val="FFFFFF" w:themeColor="background1"/>
                <w:szCs w:val="20"/>
              </w:rPr>
            </w:pPr>
            <w:r w:rsidRPr="003E438D">
              <w:rPr>
                <w:rFonts w:ascii="Chubb Publico App Light" w:hAnsi="Chubb Publico App Light" w:cs="Arial"/>
                <w:b/>
                <w:color w:val="FFFFFF" w:themeColor="background1"/>
                <w:szCs w:val="20"/>
              </w:rPr>
              <w:lastRenderedPageBreak/>
              <w:t xml:space="preserve">Artículo </w:t>
            </w:r>
            <w:r>
              <w:rPr>
                <w:rFonts w:ascii="Chubb Publico App Light" w:hAnsi="Chubb Publico App Light" w:cs="Arial"/>
                <w:b/>
                <w:color w:val="FFFFFF" w:themeColor="background1"/>
                <w:szCs w:val="20"/>
              </w:rPr>
              <w:t>7</w:t>
            </w:r>
            <w:r w:rsidRPr="003E438D">
              <w:rPr>
                <w:rFonts w:ascii="Chubb Publico App Light" w:hAnsi="Chubb Publico App Light" w:cs="Arial"/>
                <w:b/>
                <w:color w:val="FFFFFF" w:themeColor="background1"/>
                <w:szCs w:val="20"/>
              </w:rPr>
              <w:t xml:space="preserve">°     </w:t>
            </w:r>
            <w:r>
              <w:rPr>
                <w:rFonts w:ascii="Chubb Publico App Light" w:hAnsi="Chubb Publico App Light" w:cs="Arial"/>
                <w:b/>
                <w:color w:val="FFFFFF" w:themeColor="background1"/>
                <w:szCs w:val="20"/>
              </w:rPr>
              <w:t>BENEFICIARIOS</w:t>
            </w:r>
          </w:p>
        </w:tc>
      </w:tr>
    </w:tbl>
    <w:p w14:paraId="45DABCC8" w14:textId="77777777" w:rsidR="00C71908" w:rsidRPr="003E438D" w:rsidRDefault="00C71908" w:rsidP="00C71908">
      <w:pPr>
        <w:tabs>
          <w:tab w:val="left" w:pos="9498"/>
        </w:tabs>
        <w:ind w:right="283"/>
        <w:rPr>
          <w:rFonts w:ascii="Chubb Publico App Light" w:hAnsi="Chubb Publico App Light" w:cs="Arial"/>
          <w:szCs w:val="20"/>
          <w:lang w:val="es-ES"/>
        </w:rPr>
      </w:pPr>
    </w:p>
    <w:p w14:paraId="7A83589E" w14:textId="7D3D0925" w:rsidR="00C71908" w:rsidRDefault="00C71908" w:rsidP="00C71908">
      <w:pPr>
        <w:tabs>
          <w:tab w:val="left" w:pos="9498"/>
        </w:tabs>
        <w:ind w:right="283"/>
        <w:jc w:val="both"/>
        <w:rPr>
          <w:rFonts w:ascii="Chubb Publico App Light" w:eastAsia="Times New Roman" w:hAnsi="Chubb Publico App Light" w:cs="Tahoma"/>
          <w:color w:val="222222"/>
          <w:szCs w:val="20"/>
          <w:lang w:eastAsia="es-PE"/>
        </w:rPr>
      </w:pPr>
      <w:r w:rsidRPr="00C71908">
        <w:rPr>
          <w:rFonts w:ascii="Chubb Publico App Light" w:eastAsia="Times New Roman" w:hAnsi="Chubb Publico App Light" w:cs="Tahoma"/>
          <w:color w:val="222222"/>
          <w:szCs w:val="20"/>
          <w:lang w:eastAsia="es-PE"/>
        </w:rPr>
        <w:t>El beneficiario del presente seguro será el ASEGURADO, salvo disposición diferente en el Certificado de Seguro, Solicitud Certificado o Condiciones Particulares de la póliza.</w:t>
      </w:r>
    </w:p>
    <w:p w14:paraId="2994C914" w14:textId="08372E93" w:rsidR="00C71908" w:rsidRDefault="00C71908" w:rsidP="00C71908">
      <w:pPr>
        <w:tabs>
          <w:tab w:val="left" w:pos="9498"/>
        </w:tabs>
        <w:ind w:right="283"/>
        <w:jc w:val="both"/>
        <w:rPr>
          <w:rFonts w:ascii="Chubb Publico App Light" w:hAnsi="Chubb Publico App Light"/>
          <w:sz w:val="22"/>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498"/>
      </w:tblGrid>
      <w:tr w:rsidR="00C71908" w:rsidRPr="003E438D" w14:paraId="12834CD3" w14:textId="77777777" w:rsidTr="00BF4B3E">
        <w:tc>
          <w:tcPr>
            <w:tcW w:w="9498" w:type="dxa"/>
            <w:shd w:val="clear" w:color="auto" w:fill="01C1D6"/>
          </w:tcPr>
          <w:p w14:paraId="2282E476" w14:textId="7540D09D" w:rsidR="00C71908" w:rsidRPr="003E438D" w:rsidRDefault="00C71908" w:rsidP="00BF4B3E">
            <w:pPr>
              <w:ind w:right="283"/>
              <w:rPr>
                <w:rFonts w:ascii="Chubb Publico App Light" w:hAnsi="Chubb Publico App Light" w:cs="Arial"/>
                <w:b/>
                <w:color w:val="FFFFFF" w:themeColor="background1"/>
                <w:szCs w:val="20"/>
              </w:rPr>
            </w:pPr>
            <w:r w:rsidRPr="003E438D">
              <w:rPr>
                <w:rFonts w:ascii="Chubb Publico App Light" w:hAnsi="Chubb Publico App Light" w:cs="Arial"/>
                <w:b/>
                <w:color w:val="FFFFFF" w:themeColor="background1"/>
                <w:szCs w:val="20"/>
              </w:rPr>
              <w:t xml:space="preserve">Artículo </w:t>
            </w:r>
            <w:r>
              <w:rPr>
                <w:rFonts w:ascii="Chubb Publico App Light" w:hAnsi="Chubb Publico App Light" w:cs="Arial"/>
                <w:b/>
                <w:color w:val="FFFFFF" w:themeColor="background1"/>
                <w:szCs w:val="20"/>
              </w:rPr>
              <w:t>8</w:t>
            </w:r>
            <w:r w:rsidRPr="003E438D">
              <w:rPr>
                <w:rFonts w:ascii="Chubb Publico App Light" w:hAnsi="Chubb Publico App Light" w:cs="Arial"/>
                <w:b/>
                <w:color w:val="FFFFFF" w:themeColor="background1"/>
                <w:szCs w:val="20"/>
              </w:rPr>
              <w:t xml:space="preserve">°     </w:t>
            </w:r>
            <w:r w:rsidRPr="00C71908">
              <w:rPr>
                <w:rFonts w:ascii="Chubb Publico App Light" w:hAnsi="Chubb Publico App Light" w:cs="Arial"/>
                <w:b/>
                <w:color w:val="FFFFFF" w:themeColor="background1"/>
                <w:szCs w:val="20"/>
              </w:rPr>
              <w:t>SOLICITUD DE COBERTURA FRAUDULENTA</w:t>
            </w:r>
          </w:p>
        </w:tc>
      </w:tr>
    </w:tbl>
    <w:p w14:paraId="5226F8D8" w14:textId="77777777" w:rsidR="00C71908" w:rsidRPr="003E438D" w:rsidRDefault="00C71908" w:rsidP="00C71908">
      <w:pPr>
        <w:tabs>
          <w:tab w:val="left" w:pos="9498"/>
        </w:tabs>
        <w:ind w:right="283"/>
        <w:rPr>
          <w:rFonts w:ascii="Chubb Publico App Light" w:hAnsi="Chubb Publico App Light" w:cs="Arial"/>
          <w:szCs w:val="20"/>
          <w:lang w:val="es-ES"/>
        </w:rPr>
      </w:pPr>
    </w:p>
    <w:p w14:paraId="586AEB72" w14:textId="77777777" w:rsidR="00C71908" w:rsidRPr="00C71908" w:rsidRDefault="00C71908" w:rsidP="00C71908">
      <w:pPr>
        <w:tabs>
          <w:tab w:val="left" w:pos="9498"/>
        </w:tabs>
        <w:ind w:right="283"/>
        <w:jc w:val="both"/>
        <w:rPr>
          <w:rFonts w:ascii="Chubb Publico App Light" w:eastAsia="Times New Roman" w:hAnsi="Chubb Publico App Light" w:cs="Tahoma"/>
          <w:color w:val="222222"/>
          <w:szCs w:val="20"/>
          <w:lang w:eastAsia="es-PE"/>
        </w:rPr>
      </w:pPr>
      <w:r w:rsidRPr="00C71908">
        <w:rPr>
          <w:rFonts w:ascii="Chubb Publico App Light" w:eastAsia="Times New Roman" w:hAnsi="Chubb Publico App Light" w:cs="Tahoma"/>
          <w:b/>
          <w:bCs/>
          <w:color w:val="222222"/>
          <w:szCs w:val="20"/>
          <w:lang w:eastAsia="es-PE"/>
        </w:rPr>
        <w:t>El Asegurado / Beneficiario perderá el derecho a ser indemnizado, quedando la COMPAÑÍA relevada de toda responsabilidad, si en cualquier tiempo, cualquier ASEGURADO / BENEFICIARIO, o terceras personas que actúen en su representación, emplean medios o documentos falsos, dolosos o engañosos, con su conocimiento o sin él, para sustentar una solicitud de cobertura o para derivar beneficios del seguro otorgados por la presente póliza.</w:t>
      </w:r>
    </w:p>
    <w:p w14:paraId="18D74B8F" w14:textId="77777777" w:rsidR="00C71908" w:rsidRPr="00C71908" w:rsidRDefault="00C71908" w:rsidP="00C71908">
      <w:pPr>
        <w:tabs>
          <w:tab w:val="left" w:pos="9498"/>
        </w:tabs>
        <w:ind w:right="283"/>
        <w:jc w:val="both"/>
        <w:rPr>
          <w:rFonts w:ascii="Chubb Publico App Light" w:eastAsia="Times New Roman" w:hAnsi="Chubb Publico App Light" w:cs="Tahoma"/>
          <w:color w:val="222222"/>
          <w:szCs w:val="20"/>
          <w:lang w:eastAsia="es-PE"/>
        </w:rPr>
      </w:pPr>
      <w:r w:rsidRPr="00C71908">
        <w:rPr>
          <w:rFonts w:ascii="Chubb Publico App Light" w:eastAsia="Times New Roman" w:hAnsi="Chubb Publico App Light" w:cs="Tahoma"/>
          <w:color w:val="222222"/>
          <w:szCs w:val="20"/>
          <w:lang w:eastAsia="es-PE"/>
        </w:rPr>
        <w:t> </w:t>
      </w:r>
    </w:p>
    <w:p w14:paraId="167A69F2" w14:textId="77777777" w:rsidR="00C71908" w:rsidRPr="00C71908" w:rsidRDefault="00C71908" w:rsidP="00C71908">
      <w:pPr>
        <w:tabs>
          <w:tab w:val="left" w:pos="9498"/>
        </w:tabs>
        <w:ind w:right="283"/>
        <w:jc w:val="both"/>
        <w:rPr>
          <w:rFonts w:ascii="Chubb Publico App Light" w:eastAsia="Times New Roman" w:hAnsi="Chubb Publico App Light" w:cs="Tahoma"/>
          <w:color w:val="222222"/>
          <w:szCs w:val="20"/>
          <w:lang w:eastAsia="es-PE"/>
        </w:rPr>
      </w:pPr>
      <w:r w:rsidRPr="00C71908">
        <w:rPr>
          <w:rFonts w:ascii="Chubb Publico App Light" w:eastAsia="Times New Roman" w:hAnsi="Chubb Publico App Light" w:cs="Tahoma"/>
          <w:b/>
          <w:bCs/>
          <w:color w:val="222222"/>
          <w:szCs w:val="20"/>
          <w:lang w:eastAsia="es-PE"/>
        </w:rPr>
        <w:t>En caso exista más de un Asegurado / Beneficiario, la actuación dolosa o engañosa de uno no afectará el derecho de los demás Beneficiarios, salvo que éste actúe debidamente facultado en representación de éstos.</w:t>
      </w:r>
    </w:p>
    <w:p w14:paraId="713F16D8" w14:textId="77777777" w:rsidR="00C71908" w:rsidRPr="00C71908" w:rsidRDefault="00C71908" w:rsidP="00C71908">
      <w:pPr>
        <w:tabs>
          <w:tab w:val="left" w:pos="9498"/>
        </w:tabs>
        <w:ind w:right="283"/>
        <w:jc w:val="both"/>
        <w:rPr>
          <w:rFonts w:ascii="Chubb Publico App Light" w:eastAsia="Times New Roman" w:hAnsi="Chubb Publico App Light" w:cs="Tahoma"/>
          <w:color w:val="222222"/>
          <w:szCs w:val="20"/>
          <w:lang w:eastAsia="es-PE"/>
        </w:rPr>
      </w:pPr>
      <w:r w:rsidRPr="00C71908">
        <w:rPr>
          <w:rFonts w:ascii="Chubb Publico App Light" w:eastAsia="Times New Roman" w:hAnsi="Chubb Publico App Light" w:cs="Tahoma"/>
          <w:color w:val="222222"/>
          <w:szCs w:val="20"/>
          <w:lang w:eastAsia="es-PE"/>
        </w:rPr>
        <w:t> </w:t>
      </w:r>
    </w:p>
    <w:p w14:paraId="48027D04" w14:textId="7D280825" w:rsidR="00C71908" w:rsidRDefault="00C71908" w:rsidP="00C71908">
      <w:pPr>
        <w:tabs>
          <w:tab w:val="left" w:pos="9498"/>
        </w:tabs>
        <w:ind w:right="283"/>
        <w:jc w:val="both"/>
        <w:rPr>
          <w:rFonts w:ascii="Chubb Publico App Light" w:hAnsi="Chubb Publico App Light"/>
          <w:sz w:val="22"/>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498"/>
      </w:tblGrid>
      <w:tr w:rsidR="00C71908" w:rsidRPr="003E438D" w14:paraId="65318D0F" w14:textId="77777777" w:rsidTr="00BF4B3E">
        <w:tc>
          <w:tcPr>
            <w:tcW w:w="9498" w:type="dxa"/>
            <w:shd w:val="clear" w:color="auto" w:fill="01C1D6"/>
          </w:tcPr>
          <w:p w14:paraId="051DD99A" w14:textId="4776E250" w:rsidR="00C71908" w:rsidRPr="003E438D" w:rsidRDefault="00C71908" w:rsidP="00BF4B3E">
            <w:pPr>
              <w:ind w:right="283"/>
              <w:rPr>
                <w:rFonts w:ascii="Chubb Publico App Light" w:hAnsi="Chubb Publico App Light" w:cs="Arial"/>
                <w:b/>
                <w:color w:val="FFFFFF" w:themeColor="background1"/>
                <w:szCs w:val="20"/>
              </w:rPr>
            </w:pPr>
            <w:r w:rsidRPr="003E438D">
              <w:rPr>
                <w:rFonts w:ascii="Chubb Publico App Light" w:hAnsi="Chubb Publico App Light" w:cs="Arial"/>
                <w:b/>
                <w:color w:val="FFFFFF" w:themeColor="background1"/>
                <w:szCs w:val="20"/>
              </w:rPr>
              <w:t xml:space="preserve">Artículo </w:t>
            </w:r>
            <w:r>
              <w:rPr>
                <w:rFonts w:ascii="Chubb Publico App Light" w:hAnsi="Chubb Publico App Light" w:cs="Arial"/>
                <w:b/>
                <w:color w:val="FFFFFF" w:themeColor="background1"/>
                <w:szCs w:val="20"/>
              </w:rPr>
              <w:t>7</w:t>
            </w:r>
            <w:r w:rsidRPr="003E438D">
              <w:rPr>
                <w:rFonts w:ascii="Chubb Publico App Light" w:hAnsi="Chubb Publico App Light" w:cs="Arial"/>
                <w:b/>
                <w:color w:val="FFFFFF" w:themeColor="background1"/>
                <w:szCs w:val="20"/>
              </w:rPr>
              <w:t xml:space="preserve">°     </w:t>
            </w:r>
            <w:r w:rsidRPr="00C71908">
              <w:rPr>
                <w:rFonts w:ascii="Chubb Publico App Light" w:hAnsi="Chubb Publico App Light" w:cs="Arial"/>
                <w:b/>
                <w:color w:val="FFFFFF" w:themeColor="background1"/>
                <w:szCs w:val="20"/>
              </w:rPr>
              <w:t>Deducible, NÚMERO DE EVENTOS y Periodo de Carencia.</w:t>
            </w:r>
          </w:p>
        </w:tc>
      </w:tr>
    </w:tbl>
    <w:p w14:paraId="38FD676B" w14:textId="77777777" w:rsidR="00C71908" w:rsidRPr="003E438D" w:rsidRDefault="00C71908" w:rsidP="00C71908">
      <w:pPr>
        <w:tabs>
          <w:tab w:val="left" w:pos="9498"/>
        </w:tabs>
        <w:ind w:right="283"/>
        <w:rPr>
          <w:rFonts w:ascii="Chubb Publico App Light" w:hAnsi="Chubb Publico App Light" w:cs="Arial"/>
          <w:szCs w:val="20"/>
          <w:lang w:val="es-ES"/>
        </w:rPr>
      </w:pPr>
    </w:p>
    <w:p w14:paraId="766B3856" w14:textId="77777777" w:rsidR="00C71908" w:rsidRPr="00C71908" w:rsidRDefault="00C71908" w:rsidP="00C71908">
      <w:pPr>
        <w:tabs>
          <w:tab w:val="left" w:pos="9498"/>
        </w:tabs>
        <w:ind w:right="283"/>
        <w:jc w:val="both"/>
        <w:rPr>
          <w:rFonts w:ascii="Chubb Publico App Light" w:hAnsi="Chubb Publico App Light"/>
          <w:sz w:val="22"/>
        </w:rPr>
      </w:pPr>
      <w:r w:rsidRPr="00C71908">
        <w:rPr>
          <w:rFonts w:ascii="Chubb Publico App Light" w:hAnsi="Chubb Publico App Light"/>
          <w:sz w:val="22"/>
        </w:rPr>
        <w:t>En las Condiciones Particulares, Solicitud Certificado o Certificado de Seguro, según corresponda, se podrá establecer un deducible a cargo del ASEGURADO como condición previa para el pago de la cobertura.</w:t>
      </w:r>
    </w:p>
    <w:p w14:paraId="344E66B7" w14:textId="237D55BE" w:rsidR="00C71908" w:rsidRPr="00C71908" w:rsidRDefault="00C71908" w:rsidP="00C71908">
      <w:pPr>
        <w:tabs>
          <w:tab w:val="left" w:pos="9498"/>
        </w:tabs>
        <w:ind w:right="283"/>
        <w:jc w:val="both"/>
        <w:rPr>
          <w:rFonts w:ascii="Chubb Publico App Light" w:hAnsi="Chubb Publico App Light"/>
          <w:sz w:val="22"/>
        </w:rPr>
      </w:pPr>
    </w:p>
    <w:p w14:paraId="3EC7513F" w14:textId="77777777" w:rsidR="00C71908" w:rsidRPr="00C71908" w:rsidRDefault="00C71908" w:rsidP="00C71908">
      <w:pPr>
        <w:tabs>
          <w:tab w:val="left" w:pos="9498"/>
        </w:tabs>
        <w:ind w:right="283"/>
        <w:jc w:val="both"/>
        <w:rPr>
          <w:rFonts w:ascii="Chubb Publico App Light" w:hAnsi="Chubb Publico App Light"/>
          <w:sz w:val="22"/>
        </w:rPr>
      </w:pPr>
    </w:p>
    <w:p w14:paraId="7F84C4C2" w14:textId="77777777" w:rsidR="00C71908" w:rsidRPr="00C71908" w:rsidRDefault="00C71908" w:rsidP="00C71908">
      <w:pPr>
        <w:tabs>
          <w:tab w:val="left" w:pos="9498"/>
        </w:tabs>
        <w:ind w:right="283"/>
        <w:jc w:val="both"/>
        <w:rPr>
          <w:rFonts w:ascii="Chubb Publico App Light" w:hAnsi="Chubb Publico App Light"/>
          <w:sz w:val="22"/>
        </w:rPr>
      </w:pPr>
      <w:r w:rsidRPr="00C71908">
        <w:rPr>
          <w:rFonts w:ascii="Chubb Publico App Light" w:hAnsi="Chubb Publico App Light"/>
          <w:sz w:val="22"/>
        </w:rPr>
        <w:t>Asimismo, la Compañía podrá, además, establecer en Condiciones Particulares, Solicitud Certificado o Certificado de Seguro un período de carencia o número máximo de eventos.</w:t>
      </w:r>
    </w:p>
    <w:p w14:paraId="2ED6E50C" w14:textId="77777777" w:rsidR="00C71908" w:rsidRPr="00C71908" w:rsidRDefault="00C71908" w:rsidP="00C71908">
      <w:pPr>
        <w:tabs>
          <w:tab w:val="left" w:pos="9498"/>
        </w:tabs>
        <w:ind w:right="283"/>
        <w:jc w:val="both"/>
        <w:rPr>
          <w:rFonts w:ascii="Chubb Publico App Light" w:hAnsi="Chubb Publico App Light"/>
          <w:sz w:val="22"/>
        </w:rPr>
      </w:pPr>
    </w:p>
    <w:sectPr w:rsidR="00C71908" w:rsidRPr="00C71908" w:rsidSect="00D44763">
      <w:pgSz w:w="12240" w:h="15840" w:code="1"/>
      <w:pgMar w:top="2127" w:right="1183" w:bottom="709" w:left="1276" w:header="709" w:footer="9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D7D220" w14:textId="77777777" w:rsidR="00207FC7" w:rsidRDefault="00207FC7" w:rsidP="00360631">
      <w:r>
        <w:separator/>
      </w:r>
    </w:p>
  </w:endnote>
  <w:endnote w:type="continuationSeparator" w:id="0">
    <w:p w14:paraId="7E8CF310" w14:textId="77777777" w:rsidR="00207FC7" w:rsidRDefault="00207FC7" w:rsidP="003606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ews Gothic Euro">
    <w:altName w:val="Courier New"/>
    <w:charset w:val="00"/>
    <w:family w:val="auto"/>
    <w:pitch w:val="variable"/>
    <w:sig w:usb0="00000087" w:usb1="00000000" w:usb2="00000000" w:usb3="00000000" w:csb0="0000001B"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hubb Publico App Light">
    <w:panose1 w:val="02040302060504060203"/>
    <w:charset w:val="00"/>
    <w:family w:val="roman"/>
    <w:pitch w:val="variable"/>
    <w:sig w:usb0="00000007" w:usb1="00000000" w:usb2="00000000" w:usb3="00000000" w:csb0="00000093"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3F5FAF" w14:textId="77777777" w:rsidR="00207FC7" w:rsidRDefault="00207FC7" w:rsidP="00360631">
      <w:r>
        <w:separator/>
      </w:r>
    </w:p>
  </w:footnote>
  <w:footnote w:type="continuationSeparator" w:id="0">
    <w:p w14:paraId="604723B2" w14:textId="77777777" w:rsidR="00207FC7" w:rsidRDefault="00207FC7" w:rsidP="003606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75BEA"/>
    <w:multiLevelType w:val="hybridMultilevel"/>
    <w:tmpl w:val="81007C26"/>
    <w:lvl w:ilvl="0" w:tplc="FFC02518">
      <w:start w:val="3"/>
      <w:numFmt w:val="bullet"/>
      <w:lvlText w:val="•"/>
      <w:lvlJc w:val="left"/>
      <w:pPr>
        <w:ind w:left="720" w:hanging="360"/>
      </w:pPr>
      <w:rPr>
        <w:rFonts w:ascii="Georgia" w:eastAsiaTheme="minorHAnsi" w:hAnsi="Georgia"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15:restartNumberingAfterBreak="0">
    <w:nsid w:val="0AB338E4"/>
    <w:multiLevelType w:val="multilevel"/>
    <w:tmpl w:val="7C7AD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7314F4"/>
    <w:multiLevelType w:val="multilevel"/>
    <w:tmpl w:val="F9B4045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242270E7"/>
    <w:multiLevelType w:val="hybridMultilevel"/>
    <w:tmpl w:val="310C25B2"/>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2DF377FF"/>
    <w:multiLevelType w:val="hybridMultilevel"/>
    <w:tmpl w:val="0F626430"/>
    <w:lvl w:ilvl="0" w:tplc="AFF4CF08">
      <w:start w:val="1"/>
      <w:numFmt w:val="lowerLetter"/>
      <w:lvlText w:val="%1)"/>
      <w:lvlJc w:val="left"/>
      <w:pPr>
        <w:ind w:left="1071" w:hanging="360"/>
      </w:pPr>
      <w:rPr>
        <w:rFonts w:hint="default"/>
      </w:rPr>
    </w:lvl>
    <w:lvl w:ilvl="1" w:tplc="280A0019" w:tentative="1">
      <w:start w:val="1"/>
      <w:numFmt w:val="lowerLetter"/>
      <w:lvlText w:val="%2."/>
      <w:lvlJc w:val="left"/>
      <w:pPr>
        <w:ind w:left="1791" w:hanging="360"/>
      </w:pPr>
    </w:lvl>
    <w:lvl w:ilvl="2" w:tplc="280A001B" w:tentative="1">
      <w:start w:val="1"/>
      <w:numFmt w:val="lowerRoman"/>
      <w:lvlText w:val="%3."/>
      <w:lvlJc w:val="right"/>
      <w:pPr>
        <w:ind w:left="2511" w:hanging="180"/>
      </w:pPr>
    </w:lvl>
    <w:lvl w:ilvl="3" w:tplc="280A000F" w:tentative="1">
      <w:start w:val="1"/>
      <w:numFmt w:val="decimal"/>
      <w:lvlText w:val="%4."/>
      <w:lvlJc w:val="left"/>
      <w:pPr>
        <w:ind w:left="3231" w:hanging="360"/>
      </w:pPr>
    </w:lvl>
    <w:lvl w:ilvl="4" w:tplc="280A0019" w:tentative="1">
      <w:start w:val="1"/>
      <w:numFmt w:val="lowerLetter"/>
      <w:lvlText w:val="%5."/>
      <w:lvlJc w:val="left"/>
      <w:pPr>
        <w:ind w:left="3951" w:hanging="360"/>
      </w:pPr>
    </w:lvl>
    <w:lvl w:ilvl="5" w:tplc="280A001B" w:tentative="1">
      <w:start w:val="1"/>
      <w:numFmt w:val="lowerRoman"/>
      <w:lvlText w:val="%6."/>
      <w:lvlJc w:val="right"/>
      <w:pPr>
        <w:ind w:left="4671" w:hanging="180"/>
      </w:pPr>
    </w:lvl>
    <w:lvl w:ilvl="6" w:tplc="280A000F" w:tentative="1">
      <w:start w:val="1"/>
      <w:numFmt w:val="decimal"/>
      <w:lvlText w:val="%7."/>
      <w:lvlJc w:val="left"/>
      <w:pPr>
        <w:ind w:left="5391" w:hanging="360"/>
      </w:pPr>
    </w:lvl>
    <w:lvl w:ilvl="7" w:tplc="280A0019" w:tentative="1">
      <w:start w:val="1"/>
      <w:numFmt w:val="lowerLetter"/>
      <w:lvlText w:val="%8."/>
      <w:lvlJc w:val="left"/>
      <w:pPr>
        <w:ind w:left="6111" w:hanging="360"/>
      </w:pPr>
    </w:lvl>
    <w:lvl w:ilvl="8" w:tplc="280A001B" w:tentative="1">
      <w:start w:val="1"/>
      <w:numFmt w:val="lowerRoman"/>
      <w:lvlText w:val="%9."/>
      <w:lvlJc w:val="right"/>
      <w:pPr>
        <w:ind w:left="6831" w:hanging="180"/>
      </w:pPr>
    </w:lvl>
  </w:abstractNum>
  <w:abstractNum w:abstractNumId="5" w15:restartNumberingAfterBreak="0">
    <w:nsid w:val="3CB6477C"/>
    <w:multiLevelType w:val="multilevel"/>
    <w:tmpl w:val="43C2DFD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45895484"/>
    <w:multiLevelType w:val="hybridMultilevel"/>
    <w:tmpl w:val="38101BE8"/>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7" w15:restartNumberingAfterBreak="0">
    <w:nsid w:val="46F74227"/>
    <w:multiLevelType w:val="multilevel"/>
    <w:tmpl w:val="B796706C"/>
    <w:lvl w:ilvl="0">
      <w:start w:val="1"/>
      <w:numFmt w:val="lowerLetter"/>
      <w:lvlText w:val="%1."/>
      <w:lvlJc w:val="left"/>
      <w:pPr>
        <w:tabs>
          <w:tab w:val="num" w:pos="720"/>
        </w:tabs>
        <w:ind w:left="720" w:hanging="360"/>
      </w:pPr>
    </w:lvl>
    <w:lvl w:ilvl="1">
      <w:start w:val="1"/>
      <w:numFmt w:val="upperRoman"/>
      <w:lvlText w:val="%2."/>
      <w:lvlJc w:val="left"/>
      <w:pPr>
        <w:ind w:left="1800" w:hanging="720"/>
      </w:pPr>
      <w:rPr>
        <w:rFonts w:hint="default"/>
        <w:b/>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4BE314F8"/>
    <w:multiLevelType w:val="hybridMultilevel"/>
    <w:tmpl w:val="4918AA86"/>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9" w15:restartNumberingAfterBreak="0">
    <w:nsid w:val="511900A0"/>
    <w:multiLevelType w:val="multilevel"/>
    <w:tmpl w:val="6B2CF664"/>
    <w:lvl w:ilvl="0">
      <w:start w:val="1"/>
      <w:numFmt w:val="bullet"/>
      <w:lvlText w:val=""/>
      <w:lvlJc w:val="left"/>
      <w:pPr>
        <w:tabs>
          <w:tab w:val="num" w:pos="786"/>
        </w:tabs>
        <w:ind w:left="786"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5EC03659"/>
    <w:multiLevelType w:val="hybridMultilevel"/>
    <w:tmpl w:val="74B4BC2C"/>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1" w15:restartNumberingAfterBreak="0">
    <w:nsid w:val="609F0A5A"/>
    <w:multiLevelType w:val="multilevel"/>
    <w:tmpl w:val="C44AC7E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695E05A9"/>
    <w:multiLevelType w:val="hybridMultilevel"/>
    <w:tmpl w:val="8D50DF30"/>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16cid:durableId="1479154358">
    <w:abstractNumId w:val="4"/>
  </w:num>
  <w:num w:numId="2" w16cid:durableId="491604301">
    <w:abstractNumId w:val="6"/>
  </w:num>
  <w:num w:numId="3" w16cid:durableId="1316838906">
    <w:abstractNumId w:val="10"/>
  </w:num>
  <w:num w:numId="4" w16cid:durableId="1915894044">
    <w:abstractNumId w:val="0"/>
  </w:num>
  <w:num w:numId="5" w16cid:durableId="1325889110">
    <w:abstractNumId w:val="8"/>
  </w:num>
  <w:num w:numId="6" w16cid:durableId="258292464">
    <w:abstractNumId w:val="9"/>
  </w:num>
  <w:num w:numId="7" w16cid:durableId="732969031">
    <w:abstractNumId w:val="3"/>
  </w:num>
  <w:num w:numId="8" w16cid:durableId="1870872449">
    <w:abstractNumId w:val="12"/>
  </w:num>
  <w:num w:numId="9" w16cid:durableId="1354188982">
    <w:abstractNumId w:val="1"/>
  </w:num>
  <w:num w:numId="10" w16cid:durableId="1526864569">
    <w:abstractNumId w:val="2"/>
  </w:num>
  <w:num w:numId="11" w16cid:durableId="952635620">
    <w:abstractNumId w:val="11"/>
  </w:num>
  <w:num w:numId="12" w16cid:durableId="958487743">
    <w:abstractNumId w:val="7"/>
  </w:num>
  <w:num w:numId="13" w16cid:durableId="1173909018">
    <w:abstractNumId w:val="7"/>
    <w:lvlOverride w:ilvl="0">
      <w:startOverride w:val="1"/>
    </w:lvlOverride>
  </w:num>
  <w:num w:numId="14" w16cid:durableId="1173909018">
    <w:abstractNumId w:val="7"/>
    <w:lvlOverride w:ilvl="0">
      <w:startOverride w:val="10"/>
    </w:lvlOverride>
  </w:num>
  <w:num w:numId="15" w16cid:durableId="1173909018">
    <w:abstractNumId w:val="7"/>
  </w:num>
  <w:num w:numId="16" w16cid:durableId="1173909018">
    <w:abstractNumId w:val="7"/>
    <w:lvlOverride w:ilvl="0">
      <w:startOverride w:val="1000"/>
    </w:lvlOverride>
  </w:num>
  <w:num w:numId="17" w16cid:durableId="1173909018">
    <w:abstractNumId w:val="7"/>
    <w:lvlOverride w:ilvl="0">
      <w:startOverride w:val="14"/>
    </w:lvlOverride>
  </w:num>
  <w:num w:numId="18" w16cid:durableId="413405266">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148B"/>
    <w:rsid w:val="000156B5"/>
    <w:rsid w:val="00061CEA"/>
    <w:rsid w:val="00070686"/>
    <w:rsid w:val="000A178F"/>
    <w:rsid w:val="000B6D69"/>
    <w:rsid w:val="000C3411"/>
    <w:rsid w:val="00100817"/>
    <w:rsid w:val="001330AD"/>
    <w:rsid w:val="001361DD"/>
    <w:rsid w:val="00164F18"/>
    <w:rsid w:val="00183EA0"/>
    <w:rsid w:val="001A7541"/>
    <w:rsid w:val="001B31B8"/>
    <w:rsid w:val="001B426A"/>
    <w:rsid w:val="001B5788"/>
    <w:rsid w:val="001D44BF"/>
    <w:rsid w:val="00203A9A"/>
    <w:rsid w:val="00207FC7"/>
    <w:rsid w:val="00221517"/>
    <w:rsid w:val="00234517"/>
    <w:rsid w:val="00251D34"/>
    <w:rsid w:val="002526AA"/>
    <w:rsid w:val="00255A55"/>
    <w:rsid w:val="002726FE"/>
    <w:rsid w:val="00294490"/>
    <w:rsid w:val="002A086D"/>
    <w:rsid w:val="002B12B7"/>
    <w:rsid w:val="002C62C2"/>
    <w:rsid w:val="002D5531"/>
    <w:rsid w:val="002E695D"/>
    <w:rsid w:val="002F789A"/>
    <w:rsid w:val="00300C61"/>
    <w:rsid w:val="003071D9"/>
    <w:rsid w:val="00325263"/>
    <w:rsid w:val="00344F86"/>
    <w:rsid w:val="00344FD6"/>
    <w:rsid w:val="0035148B"/>
    <w:rsid w:val="00360631"/>
    <w:rsid w:val="003875E6"/>
    <w:rsid w:val="003E438D"/>
    <w:rsid w:val="004277F2"/>
    <w:rsid w:val="00453126"/>
    <w:rsid w:val="00476366"/>
    <w:rsid w:val="004A45BF"/>
    <w:rsid w:val="004B09FC"/>
    <w:rsid w:val="004C0C79"/>
    <w:rsid w:val="004E7FC7"/>
    <w:rsid w:val="00510F32"/>
    <w:rsid w:val="00514033"/>
    <w:rsid w:val="005261CD"/>
    <w:rsid w:val="00574AE7"/>
    <w:rsid w:val="0058266E"/>
    <w:rsid w:val="0059090B"/>
    <w:rsid w:val="005B0171"/>
    <w:rsid w:val="00611CEE"/>
    <w:rsid w:val="00631AF0"/>
    <w:rsid w:val="00651E61"/>
    <w:rsid w:val="00671219"/>
    <w:rsid w:val="00693CF5"/>
    <w:rsid w:val="006C6423"/>
    <w:rsid w:val="006D4A84"/>
    <w:rsid w:val="006E07B0"/>
    <w:rsid w:val="006E0A38"/>
    <w:rsid w:val="007008B3"/>
    <w:rsid w:val="00735CB3"/>
    <w:rsid w:val="0074622E"/>
    <w:rsid w:val="00753791"/>
    <w:rsid w:val="00796CD1"/>
    <w:rsid w:val="007D1815"/>
    <w:rsid w:val="007E3947"/>
    <w:rsid w:val="00807A1D"/>
    <w:rsid w:val="00835D8E"/>
    <w:rsid w:val="00873443"/>
    <w:rsid w:val="00892FF3"/>
    <w:rsid w:val="00893DB6"/>
    <w:rsid w:val="008D08C0"/>
    <w:rsid w:val="008D4F14"/>
    <w:rsid w:val="008D734E"/>
    <w:rsid w:val="008E2B9F"/>
    <w:rsid w:val="00926322"/>
    <w:rsid w:val="00936580"/>
    <w:rsid w:val="00951002"/>
    <w:rsid w:val="00976527"/>
    <w:rsid w:val="00977811"/>
    <w:rsid w:val="009842A0"/>
    <w:rsid w:val="009C4584"/>
    <w:rsid w:val="009C71F1"/>
    <w:rsid w:val="00A07014"/>
    <w:rsid w:val="00A16471"/>
    <w:rsid w:val="00A60379"/>
    <w:rsid w:val="00A67903"/>
    <w:rsid w:val="00A7743A"/>
    <w:rsid w:val="00A85311"/>
    <w:rsid w:val="00A860B9"/>
    <w:rsid w:val="00AE44B8"/>
    <w:rsid w:val="00B32CB8"/>
    <w:rsid w:val="00B33925"/>
    <w:rsid w:val="00B55FF4"/>
    <w:rsid w:val="00B563A2"/>
    <w:rsid w:val="00BB0370"/>
    <w:rsid w:val="00C00D12"/>
    <w:rsid w:val="00C2038A"/>
    <w:rsid w:val="00C31CA1"/>
    <w:rsid w:val="00C4263A"/>
    <w:rsid w:val="00C71908"/>
    <w:rsid w:val="00C74DF5"/>
    <w:rsid w:val="00C75F68"/>
    <w:rsid w:val="00C807E1"/>
    <w:rsid w:val="00CA2CFF"/>
    <w:rsid w:val="00CA4984"/>
    <w:rsid w:val="00CB7F04"/>
    <w:rsid w:val="00CC6186"/>
    <w:rsid w:val="00CE28E8"/>
    <w:rsid w:val="00CE4E8F"/>
    <w:rsid w:val="00D0046B"/>
    <w:rsid w:val="00D00C44"/>
    <w:rsid w:val="00D056ED"/>
    <w:rsid w:val="00D27225"/>
    <w:rsid w:val="00D44763"/>
    <w:rsid w:val="00D52441"/>
    <w:rsid w:val="00D633ED"/>
    <w:rsid w:val="00D6498A"/>
    <w:rsid w:val="00D82BB9"/>
    <w:rsid w:val="00D85B63"/>
    <w:rsid w:val="00D876D3"/>
    <w:rsid w:val="00D92A80"/>
    <w:rsid w:val="00D95475"/>
    <w:rsid w:val="00DA327A"/>
    <w:rsid w:val="00DD0EA6"/>
    <w:rsid w:val="00DF44EA"/>
    <w:rsid w:val="00E074F7"/>
    <w:rsid w:val="00E110A6"/>
    <w:rsid w:val="00E2069F"/>
    <w:rsid w:val="00E373C6"/>
    <w:rsid w:val="00E443BA"/>
    <w:rsid w:val="00EA0557"/>
    <w:rsid w:val="00EB791B"/>
    <w:rsid w:val="00EC7412"/>
    <w:rsid w:val="00ED6260"/>
    <w:rsid w:val="00EE092C"/>
    <w:rsid w:val="00EE5D10"/>
    <w:rsid w:val="00EE7538"/>
    <w:rsid w:val="00F44DDD"/>
    <w:rsid w:val="00F84D6D"/>
    <w:rsid w:val="00F86D12"/>
    <w:rsid w:val="00FA7A1B"/>
    <w:rsid w:val="00FF40A9"/>
  </w:rsids>
  <m:mathPr>
    <m:mathFont m:val="Cambria Math"/>
    <m:brkBin m:val="before"/>
    <m:brkBinSub m:val="--"/>
    <m:smallFrac/>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1C1E95A"/>
  <w15:docId w15:val="{EFFDC74F-DE6A-4C94-B6E9-6AD26B491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ws Gothic Euro" w:eastAsiaTheme="minorHAnsi" w:hAnsi="News Gothic Euro" w:cstheme="minorBidi"/>
        <w:szCs w:val="22"/>
        <w:lang w:val="es-P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5148B"/>
    <w:pPr>
      <w:ind w:left="720"/>
      <w:contextualSpacing/>
    </w:pPr>
  </w:style>
  <w:style w:type="paragraph" w:customStyle="1" w:styleId="Corpo">
    <w:name w:val="Corpo"/>
    <w:rsid w:val="006D4A84"/>
    <w:pPr>
      <w:snapToGrid w:val="0"/>
    </w:pPr>
    <w:rPr>
      <w:rFonts w:ascii="Arial" w:eastAsia="Times New Roman" w:hAnsi="Arial" w:cs="Times New Roman"/>
      <w:color w:val="000000"/>
      <w:sz w:val="16"/>
      <w:szCs w:val="20"/>
      <w:lang w:val="pt-BR" w:eastAsia="es-ES"/>
    </w:rPr>
  </w:style>
  <w:style w:type="character" w:customStyle="1" w:styleId="EncabezadoimparCar">
    <w:name w:val="Encabezado impar Car"/>
    <w:link w:val="Encabezadoimpar"/>
    <w:locked/>
    <w:rsid w:val="006D4A84"/>
    <w:rPr>
      <w:rFonts w:ascii="Arial" w:eastAsia="Batang" w:hAnsi="Arial" w:cs="Arial"/>
      <w:caps/>
      <w:spacing w:val="-5"/>
      <w:sz w:val="15"/>
      <w:lang w:val="es-ES"/>
    </w:rPr>
  </w:style>
  <w:style w:type="paragraph" w:customStyle="1" w:styleId="Encabezadoimpar">
    <w:name w:val="Encabezado impar"/>
    <w:basedOn w:val="Encabezado"/>
    <w:link w:val="EncabezadoimparCar"/>
    <w:rsid w:val="006D4A84"/>
    <w:pPr>
      <w:keepLines/>
      <w:pBdr>
        <w:bottom w:val="single" w:sz="6" w:space="1" w:color="auto"/>
      </w:pBdr>
      <w:tabs>
        <w:tab w:val="clear" w:pos="4419"/>
        <w:tab w:val="clear" w:pos="8838"/>
        <w:tab w:val="center" w:pos="4320"/>
        <w:tab w:val="right" w:pos="8640"/>
      </w:tabs>
      <w:spacing w:after="600" w:line="190" w:lineRule="atLeast"/>
      <w:ind w:left="1080"/>
    </w:pPr>
    <w:rPr>
      <w:rFonts w:ascii="Arial" w:eastAsia="Batang" w:hAnsi="Arial" w:cs="Arial"/>
      <w:caps/>
      <w:spacing w:val="-5"/>
      <w:sz w:val="15"/>
      <w:lang w:val="es-ES"/>
    </w:rPr>
  </w:style>
  <w:style w:type="paragraph" w:styleId="Encabezado">
    <w:name w:val="header"/>
    <w:basedOn w:val="Normal"/>
    <w:link w:val="EncabezadoCar"/>
    <w:uiPriority w:val="99"/>
    <w:unhideWhenUsed/>
    <w:rsid w:val="006D4A84"/>
    <w:pPr>
      <w:tabs>
        <w:tab w:val="center" w:pos="4419"/>
        <w:tab w:val="right" w:pos="8838"/>
      </w:tabs>
    </w:pPr>
  </w:style>
  <w:style w:type="character" w:customStyle="1" w:styleId="EncabezadoCar">
    <w:name w:val="Encabezado Car"/>
    <w:basedOn w:val="Fuentedeprrafopredeter"/>
    <w:link w:val="Encabezado"/>
    <w:uiPriority w:val="99"/>
    <w:rsid w:val="006D4A84"/>
  </w:style>
  <w:style w:type="paragraph" w:styleId="Textoindependiente2">
    <w:name w:val="Body Text 2"/>
    <w:basedOn w:val="Normal"/>
    <w:link w:val="Textoindependiente2Car"/>
    <w:rsid w:val="006C6423"/>
    <w:pPr>
      <w:tabs>
        <w:tab w:val="left" w:pos="288"/>
        <w:tab w:val="left" w:pos="1008"/>
        <w:tab w:val="left" w:pos="1728"/>
        <w:tab w:val="left" w:pos="2448"/>
        <w:tab w:val="left" w:pos="3168"/>
        <w:tab w:val="left" w:pos="3888"/>
        <w:tab w:val="left" w:pos="4608"/>
        <w:tab w:val="left" w:pos="5328"/>
        <w:tab w:val="left" w:pos="6048"/>
        <w:tab w:val="left" w:pos="6768"/>
      </w:tabs>
      <w:jc w:val="both"/>
    </w:pPr>
    <w:rPr>
      <w:rFonts w:ascii="Times New Roman" w:eastAsia="Times New Roman" w:hAnsi="Times New Roman" w:cs="Times New Roman"/>
      <w:sz w:val="24"/>
      <w:szCs w:val="20"/>
      <w:lang w:val="es-MX" w:eastAsia="es-ES"/>
    </w:rPr>
  </w:style>
  <w:style w:type="character" w:customStyle="1" w:styleId="Textoindependiente2Car">
    <w:name w:val="Texto independiente 2 Car"/>
    <w:basedOn w:val="Fuentedeprrafopredeter"/>
    <w:link w:val="Textoindependiente2"/>
    <w:rsid w:val="006C6423"/>
    <w:rPr>
      <w:rFonts w:ascii="Times New Roman" w:eastAsia="Times New Roman" w:hAnsi="Times New Roman" w:cs="Times New Roman"/>
      <w:sz w:val="24"/>
      <w:szCs w:val="20"/>
      <w:lang w:val="es-MX" w:eastAsia="es-ES"/>
    </w:rPr>
  </w:style>
  <w:style w:type="paragraph" w:styleId="Textodeglobo">
    <w:name w:val="Balloon Text"/>
    <w:basedOn w:val="Normal"/>
    <w:link w:val="TextodegloboCar"/>
    <w:uiPriority w:val="99"/>
    <w:semiHidden/>
    <w:unhideWhenUsed/>
    <w:rsid w:val="00A860B9"/>
    <w:rPr>
      <w:rFonts w:ascii="Tahoma" w:hAnsi="Tahoma" w:cs="Tahoma"/>
      <w:sz w:val="16"/>
      <w:szCs w:val="16"/>
    </w:rPr>
  </w:style>
  <w:style w:type="character" w:customStyle="1" w:styleId="TextodegloboCar">
    <w:name w:val="Texto de globo Car"/>
    <w:basedOn w:val="Fuentedeprrafopredeter"/>
    <w:link w:val="Textodeglobo"/>
    <w:uiPriority w:val="99"/>
    <w:semiHidden/>
    <w:rsid w:val="00A860B9"/>
    <w:rPr>
      <w:rFonts w:ascii="Tahoma" w:hAnsi="Tahoma" w:cs="Tahoma"/>
      <w:sz w:val="16"/>
      <w:szCs w:val="16"/>
    </w:rPr>
  </w:style>
  <w:style w:type="character" w:styleId="Refdecomentario">
    <w:name w:val="annotation reference"/>
    <w:basedOn w:val="Fuentedeprrafopredeter"/>
    <w:uiPriority w:val="99"/>
    <w:semiHidden/>
    <w:unhideWhenUsed/>
    <w:rsid w:val="00A860B9"/>
    <w:rPr>
      <w:sz w:val="16"/>
      <w:szCs w:val="16"/>
    </w:rPr>
  </w:style>
  <w:style w:type="paragraph" w:styleId="Textocomentario">
    <w:name w:val="annotation text"/>
    <w:basedOn w:val="Normal"/>
    <w:link w:val="TextocomentarioCar"/>
    <w:uiPriority w:val="99"/>
    <w:semiHidden/>
    <w:unhideWhenUsed/>
    <w:rsid w:val="00A860B9"/>
    <w:rPr>
      <w:szCs w:val="20"/>
    </w:rPr>
  </w:style>
  <w:style w:type="character" w:customStyle="1" w:styleId="TextocomentarioCar">
    <w:name w:val="Texto comentario Car"/>
    <w:basedOn w:val="Fuentedeprrafopredeter"/>
    <w:link w:val="Textocomentario"/>
    <w:uiPriority w:val="99"/>
    <w:semiHidden/>
    <w:rsid w:val="00A860B9"/>
    <w:rPr>
      <w:szCs w:val="20"/>
    </w:rPr>
  </w:style>
  <w:style w:type="paragraph" w:styleId="Asuntodelcomentario">
    <w:name w:val="annotation subject"/>
    <w:basedOn w:val="Textocomentario"/>
    <w:next w:val="Textocomentario"/>
    <w:link w:val="AsuntodelcomentarioCar"/>
    <w:uiPriority w:val="99"/>
    <w:semiHidden/>
    <w:unhideWhenUsed/>
    <w:rsid w:val="00A860B9"/>
    <w:rPr>
      <w:b/>
      <w:bCs/>
    </w:rPr>
  </w:style>
  <w:style w:type="character" w:customStyle="1" w:styleId="AsuntodelcomentarioCar">
    <w:name w:val="Asunto del comentario Car"/>
    <w:basedOn w:val="TextocomentarioCar"/>
    <w:link w:val="Asuntodelcomentario"/>
    <w:uiPriority w:val="99"/>
    <w:semiHidden/>
    <w:rsid w:val="00A860B9"/>
    <w:rPr>
      <w:b/>
      <w:bCs/>
      <w:szCs w:val="20"/>
    </w:rPr>
  </w:style>
  <w:style w:type="paragraph" w:styleId="Sangradetextonormal">
    <w:name w:val="Body Text Indent"/>
    <w:basedOn w:val="Normal"/>
    <w:link w:val="SangradetextonormalCar"/>
    <w:uiPriority w:val="99"/>
    <w:semiHidden/>
    <w:unhideWhenUsed/>
    <w:rsid w:val="00E2069F"/>
    <w:pPr>
      <w:spacing w:after="120"/>
      <w:ind w:left="283"/>
    </w:pPr>
  </w:style>
  <w:style w:type="character" w:customStyle="1" w:styleId="SangradetextonormalCar">
    <w:name w:val="Sangría de texto normal Car"/>
    <w:basedOn w:val="Fuentedeprrafopredeter"/>
    <w:link w:val="Sangradetextonormal"/>
    <w:uiPriority w:val="99"/>
    <w:semiHidden/>
    <w:rsid w:val="00E2069F"/>
  </w:style>
  <w:style w:type="table" w:styleId="Tablaconcuadrcula">
    <w:name w:val="Table Grid"/>
    <w:basedOn w:val="Tablanormal"/>
    <w:uiPriority w:val="59"/>
    <w:rsid w:val="00EB79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conformatoprevio">
    <w:name w:val="HTML Preformatted"/>
    <w:basedOn w:val="Normal"/>
    <w:link w:val="HTMLconformatoprevioCar"/>
    <w:uiPriority w:val="99"/>
    <w:semiHidden/>
    <w:unhideWhenUsed/>
    <w:rsid w:val="002C6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lang w:eastAsia="es-PE"/>
    </w:rPr>
  </w:style>
  <w:style w:type="character" w:customStyle="1" w:styleId="HTMLconformatoprevioCar">
    <w:name w:val="HTML con formato previo Car"/>
    <w:basedOn w:val="Fuentedeprrafopredeter"/>
    <w:link w:val="HTMLconformatoprevio"/>
    <w:uiPriority w:val="99"/>
    <w:semiHidden/>
    <w:rsid w:val="002C62C2"/>
    <w:rPr>
      <w:rFonts w:ascii="Courier New" w:eastAsia="Times New Roman" w:hAnsi="Courier New" w:cs="Courier New"/>
      <w:szCs w:val="20"/>
      <w:lang w:eastAsia="es-PE"/>
    </w:rPr>
  </w:style>
  <w:style w:type="paragraph" w:styleId="Revisin">
    <w:name w:val="Revision"/>
    <w:hidden/>
    <w:uiPriority w:val="99"/>
    <w:semiHidden/>
    <w:rsid w:val="00360631"/>
  </w:style>
  <w:style w:type="paragraph" w:styleId="NormalWeb">
    <w:name w:val="Normal (Web)"/>
    <w:basedOn w:val="Normal"/>
    <w:uiPriority w:val="99"/>
    <w:unhideWhenUsed/>
    <w:rsid w:val="00DA327A"/>
    <w:pPr>
      <w:spacing w:before="100" w:beforeAutospacing="1" w:after="100" w:afterAutospacing="1"/>
    </w:pPr>
    <w:rPr>
      <w:rFonts w:ascii="Times New Roman" w:eastAsia="Times New Roman" w:hAnsi="Times New Roman" w:cs="Times New Roman"/>
      <w:sz w:val="24"/>
      <w:szCs w:val="24"/>
      <w:lang w:eastAsia="es-PE"/>
    </w:rPr>
  </w:style>
  <w:style w:type="character" w:styleId="Textoennegrita">
    <w:name w:val="Strong"/>
    <w:basedOn w:val="Fuentedeprrafopredeter"/>
    <w:uiPriority w:val="22"/>
    <w:qFormat/>
    <w:rsid w:val="00DA327A"/>
    <w:rPr>
      <w:b/>
      <w:bCs/>
    </w:rPr>
  </w:style>
  <w:style w:type="paragraph" w:styleId="Piedepgina">
    <w:name w:val="footer"/>
    <w:basedOn w:val="Normal"/>
    <w:link w:val="PiedepginaCar"/>
    <w:uiPriority w:val="99"/>
    <w:unhideWhenUsed/>
    <w:rsid w:val="00D52441"/>
    <w:pPr>
      <w:tabs>
        <w:tab w:val="center" w:pos="4513"/>
        <w:tab w:val="right" w:pos="9026"/>
      </w:tabs>
    </w:pPr>
  </w:style>
  <w:style w:type="character" w:customStyle="1" w:styleId="PiedepginaCar">
    <w:name w:val="Pie de página Car"/>
    <w:basedOn w:val="Fuentedeprrafopredeter"/>
    <w:link w:val="Piedepgina"/>
    <w:uiPriority w:val="99"/>
    <w:rsid w:val="00D524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750475">
      <w:bodyDiv w:val="1"/>
      <w:marLeft w:val="0"/>
      <w:marRight w:val="0"/>
      <w:marTop w:val="0"/>
      <w:marBottom w:val="0"/>
      <w:divBdr>
        <w:top w:val="none" w:sz="0" w:space="0" w:color="auto"/>
        <w:left w:val="none" w:sz="0" w:space="0" w:color="auto"/>
        <w:bottom w:val="none" w:sz="0" w:space="0" w:color="auto"/>
        <w:right w:val="none" w:sz="0" w:space="0" w:color="auto"/>
      </w:divBdr>
      <w:divsChild>
        <w:div w:id="114033087">
          <w:marLeft w:val="0"/>
          <w:marRight w:val="0"/>
          <w:marTop w:val="0"/>
          <w:marBottom w:val="0"/>
          <w:divBdr>
            <w:top w:val="none" w:sz="0" w:space="0" w:color="auto"/>
            <w:left w:val="none" w:sz="0" w:space="0" w:color="auto"/>
            <w:bottom w:val="none" w:sz="0" w:space="0" w:color="auto"/>
            <w:right w:val="none" w:sz="0" w:space="0" w:color="auto"/>
          </w:divBdr>
          <w:divsChild>
            <w:div w:id="221185812">
              <w:marLeft w:val="0"/>
              <w:marRight w:val="0"/>
              <w:marTop w:val="0"/>
              <w:marBottom w:val="0"/>
              <w:divBdr>
                <w:top w:val="none" w:sz="0" w:space="0" w:color="auto"/>
                <w:left w:val="none" w:sz="0" w:space="0" w:color="auto"/>
                <w:bottom w:val="none" w:sz="0" w:space="0" w:color="auto"/>
                <w:right w:val="none" w:sz="0" w:space="0" w:color="auto"/>
              </w:divBdr>
              <w:divsChild>
                <w:div w:id="1934969772">
                  <w:marLeft w:val="0"/>
                  <w:marRight w:val="0"/>
                  <w:marTop w:val="0"/>
                  <w:marBottom w:val="0"/>
                  <w:divBdr>
                    <w:top w:val="single" w:sz="6" w:space="0" w:color="000000"/>
                    <w:left w:val="single" w:sz="6" w:space="0" w:color="000000"/>
                    <w:bottom w:val="single" w:sz="6" w:space="0" w:color="000000"/>
                    <w:right w:val="single" w:sz="6" w:space="0" w:color="000000"/>
                  </w:divBdr>
                </w:div>
              </w:divsChild>
            </w:div>
          </w:divsChild>
        </w:div>
      </w:divsChild>
    </w:div>
    <w:div w:id="101263201">
      <w:bodyDiv w:val="1"/>
      <w:marLeft w:val="0"/>
      <w:marRight w:val="0"/>
      <w:marTop w:val="0"/>
      <w:marBottom w:val="0"/>
      <w:divBdr>
        <w:top w:val="none" w:sz="0" w:space="0" w:color="auto"/>
        <w:left w:val="none" w:sz="0" w:space="0" w:color="auto"/>
        <w:bottom w:val="none" w:sz="0" w:space="0" w:color="auto"/>
        <w:right w:val="none" w:sz="0" w:space="0" w:color="auto"/>
      </w:divBdr>
    </w:div>
    <w:div w:id="169763648">
      <w:bodyDiv w:val="1"/>
      <w:marLeft w:val="0"/>
      <w:marRight w:val="0"/>
      <w:marTop w:val="0"/>
      <w:marBottom w:val="0"/>
      <w:divBdr>
        <w:top w:val="none" w:sz="0" w:space="0" w:color="auto"/>
        <w:left w:val="none" w:sz="0" w:space="0" w:color="auto"/>
        <w:bottom w:val="none" w:sz="0" w:space="0" w:color="auto"/>
        <w:right w:val="none" w:sz="0" w:space="0" w:color="auto"/>
      </w:divBdr>
    </w:div>
    <w:div w:id="335806465">
      <w:bodyDiv w:val="1"/>
      <w:marLeft w:val="300"/>
      <w:marRight w:val="300"/>
      <w:marTop w:val="300"/>
      <w:marBottom w:val="300"/>
      <w:divBdr>
        <w:top w:val="none" w:sz="0" w:space="0" w:color="auto"/>
        <w:left w:val="none" w:sz="0" w:space="0" w:color="auto"/>
        <w:bottom w:val="none" w:sz="0" w:space="0" w:color="auto"/>
        <w:right w:val="none" w:sz="0" w:space="0" w:color="auto"/>
      </w:divBdr>
    </w:div>
    <w:div w:id="483081627">
      <w:bodyDiv w:val="1"/>
      <w:marLeft w:val="0"/>
      <w:marRight w:val="0"/>
      <w:marTop w:val="0"/>
      <w:marBottom w:val="0"/>
      <w:divBdr>
        <w:top w:val="none" w:sz="0" w:space="0" w:color="auto"/>
        <w:left w:val="none" w:sz="0" w:space="0" w:color="auto"/>
        <w:bottom w:val="none" w:sz="0" w:space="0" w:color="auto"/>
        <w:right w:val="none" w:sz="0" w:space="0" w:color="auto"/>
      </w:divBdr>
    </w:div>
    <w:div w:id="582690600">
      <w:bodyDiv w:val="1"/>
      <w:marLeft w:val="0"/>
      <w:marRight w:val="0"/>
      <w:marTop w:val="0"/>
      <w:marBottom w:val="0"/>
      <w:divBdr>
        <w:top w:val="none" w:sz="0" w:space="0" w:color="auto"/>
        <w:left w:val="none" w:sz="0" w:space="0" w:color="auto"/>
        <w:bottom w:val="none" w:sz="0" w:space="0" w:color="auto"/>
        <w:right w:val="none" w:sz="0" w:space="0" w:color="auto"/>
      </w:divBdr>
    </w:div>
    <w:div w:id="620503814">
      <w:bodyDiv w:val="1"/>
      <w:marLeft w:val="0"/>
      <w:marRight w:val="0"/>
      <w:marTop w:val="0"/>
      <w:marBottom w:val="0"/>
      <w:divBdr>
        <w:top w:val="none" w:sz="0" w:space="0" w:color="auto"/>
        <w:left w:val="none" w:sz="0" w:space="0" w:color="auto"/>
        <w:bottom w:val="none" w:sz="0" w:space="0" w:color="auto"/>
        <w:right w:val="none" w:sz="0" w:space="0" w:color="auto"/>
      </w:divBdr>
    </w:div>
    <w:div w:id="663246148">
      <w:bodyDiv w:val="1"/>
      <w:marLeft w:val="0"/>
      <w:marRight w:val="0"/>
      <w:marTop w:val="0"/>
      <w:marBottom w:val="0"/>
      <w:divBdr>
        <w:top w:val="none" w:sz="0" w:space="0" w:color="auto"/>
        <w:left w:val="none" w:sz="0" w:space="0" w:color="auto"/>
        <w:bottom w:val="none" w:sz="0" w:space="0" w:color="auto"/>
        <w:right w:val="none" w:sz="0" w:space="0" w:color="auto"/>
      </w:divBdr>
    </w:div>
    <w:div w:id="769818446">
      <w:bodyDiv w:val="1"/>
      <w:marLeft w:val="0"/>
      <w:marRight w:val="0"/>
      <w:marTop w:val="0"/>
      <w:marBottom w:val="0"/>
      <w:divBdr>
        <w:top w:val="none" w:sz="0" w:space="0" w:color="auto"/>
        <w:left w:val="none" w:sz="0" w:space="0" w:color="auto"/>
        <w:bottom w:val="none" w:sz="0" w:space="0" w:color="auto"/>
        <w:right w:val="none" w:sz="0" w:space="0" w:color="auto"/>
      </w:divBdr>
    </w:div>
    <w:div w:id="822505397">
      <w:bodyDiv w:val="1"/>
      <w:marLeft w:val="0"/>
      <w:marRight w:val="0"/>
      <w:marTop w:val="0"/>
      <w:marBottom w:val="0"/>
      <w:divBdr>
        <w:top w:val="none" w:sz="0" w:space="0" w:color="auto"/>
        <w:left w:val="none" w:sz="0" w:space="0" w:color="auto"/>
        <w:bottom w:val="none" w:sz="0" w:space="0" w:color="auto"/>
        <w:right w:val="none" w:sz="0" w:space="0" w:color="auto"/>
      </w:divBdr>
      <w:divsChild>
        <w:div w:id="1390767573">
          <w:marLeft w:val="0"/>
          <w:marRight w:val="0"/>
          <w:marTop w:val="0"/>
          <w:marBottom w:val="0"/>
          <w:divBdr>
            <w:top w:val="single" w:sz="6" w:space="0" w:color="000000"/>
            <w:left w:val="single" w:sz="6" w:space="0" w:color="000000"/>
            <w:bottom w:val="single" w:sz="6" w:space="0" w:color="000000"/>
            <w:right w:val="single" w:sz="6" w:space="0" w:color="000000"/>
          </w:divBdr>
        </w:div>
      </w:divsChild>
    </w:div>
    <w:div w:id="986469452">
      <w:bodyDiv w:val="1"/>
      <w:marLeft w:val="0"/>
      <w:marRight w:val="0"/>
      <w:marTop w:val="0"/>
      <w:marBottom w:val="0"/>
      <w:divBdr>
        <w:top w:val="none" w:sz="0" w:space="0" w:color="auto"/>
        <w:left w:val="none" w:sz="0" w:space="0" w:color="auto"/>
        <w:bottom w:val="none" w:sz="0" w:space="0" w:color="auto"/>
        <w:right w:val="none" w:sz="0" w:space="0" w:color="auto"/>
      </w:divBdr>
    </w:div>
    <w:div w:id="1077897944">
      <w:bodyDiv w:val="1"/>
      <w:marLeft w:val="0"/>
      <w:marRight w:val="0"/>
      <w:marTop w:val="0"/>
      <w:marBottom w:val="0"/>
      <w:divBdr>
        <w:top w:val="none" w:sz="0" w:space="0" w:color="auto"/>
        <w:left w:val="none" w:sz="0" w:space="0" w:color="auto"/>
        <w:bottom w:val="none" w:sz="0" w:space="0" w:color="auto"/>
        <w:right w:val="none" w:sz="0" w:space="0" w:color="auto"/>
      </w:divBdr>
    </w:div>
    <w:div w:id="1088965256">
      <w:bodyDiv w:val="1"/>
      <w:marLeft w:val="0"/>
      <w:marRight w:val="0"/>
      <w:marTop w:val="0"/>
      <w:marBottom w:val="0"/>
      <w:divBdr>
        <w:top w:val="none" w:sz="0" w:space="0" w:color="auto"/>
        <w:left w:val="none" w:sz="0" w:space="0" w:color="auto"/>
        <w:bottom w:val="none" w:sz="0" w:space="0" w:color="auto"/>
        <w:right w:val="none" w:sz="0" w:space="0" w:color="auto"/>
      </w:divBdr>
    </w:div>
    <w:div w:id="1222130319">
      <w:bodyDiv w:val="1"/>
      <w:marLeft w:val="0"/>
      <w:marRight w:val="0"/>
      <w:marTop w:val="0"/>
      <w:marBottom w:val="0"/>
      <w:divBdr>
        <w:top w:val="none" w:sz="0" w:space="0" w:color="auto"/>
        <w:left w:val="none" w:sz="0" w:space="0" w:color="auto"/>
        <w:bottom w:val="none" w:sz="0" w:space="0" w:color="auto"/>
        <w:right w:val="none" w:sz="0" w:space="0" w:color="auto"/>
      </w:divBdr>
    </w:div>
    <w:div w:id="1245528949">
      <w:bodyDiv w:val="1"/>
      <w:marLeft w:val="0"/>
      <w:marRight w:val="0"/>
      <w:marTop w:val="0"/>
      <w:marBottom w:val="0"/>
      <w:divBdr>
        <w:top w:val="none" w:sz="0" w:space="0" w:color="auto"/>
        <w:left w:val="none" w:sz="0" w:space="0" w:color="auto"/>
        <w:bottom w:val="none" w:sz="0" w:space="0" w:color="auto"/>
        <w:right w:val="none" w:sz="0" w:space="0" w:color="auto"/>
      </w:divBdr>
    </w:div>
    <w:div w:id="1288581047">
      <w:bodyDiv w:val="1"/>
      <w:marLeft w:val="0"/>
      <w:marRight w:val="0"/>
      <w:marTop w:val="0"/>
      <w:marBottom w:val="0"/>
      <w:divBdr>
        <w:top w:val="none" w:sz="0" w:space="0" w:color="auto"/>
        <w:left w:val="none" w:sz="0" w:space="0" w:color="auto"/>
        <w:bottom w:val="none" w:sz="0" w:space="0" w:color="auto"/>
        <w:right w:val="none" w:sz="0" w:space="0" w:color="auto"/>
      </w:divBdr>
    </w:div>
    <w:div w:id="1291285380">
      <w:bodyDiv w:val="1"/>
      <w:marLeft w:val="0"/>
      <w:marRight w:val="0"/>
      <w:marTop w:val="0"/>
      <w:marBottom w:val="0"/>
      <w:divBdr>
        <w:top w:val="none" w:sz="0" w:space="0" w:color="auto"/>
        <w:left w:val="none" w:sz="0" w:space="0" w:color="auto"/>
        <w:bottom w:val="none" w:sz="0" w:space="0" w:color="auto"/>
        <w:right w:val="none" w:sz="0" w:space="0" w:color="auto"/>
      </w:divBdr>
    </w:div>
    <w:div w:id="1369255571">
      <w:bodyDiv w:val="1"/>
      <w:marLeft w:val="0"/>
      <w:marRight w:val="0"/>
      <w:marTop w:val="0"/>
      <w:marBottom w:val="0"/>
      <w:divBdr>
        <w:top w:val="none" w:sz="0" w:space="0" w:color="auto"/>
        <w:left w:val="none" w:sz="0" w:space="0" w:color="auto"/>
        <w:bottom w:val="none" w:sz="0" w:space="0" w:color="auto"/>
        <w:right w:val="none" w:sz="0" w:space="0" w:color="auto"/>
      </w:divBdr>
      <w:divsChild>
        <w:div w:id="1651404368">
          <w:marLeft w:val="0"/>
          <w:marRight w:val="0"/>
          <w:marTop w:val="0"/>
          <w:marBottom w:val="0"/>
          <w:divBdr>
            <w:top w:val="none" w:sz="0" w:space="0" w:color="auto"/>
            <w:left w:val="none" w:sz="0" w:space="0" w:color="auto"/>
            <w:bottom w:val="none" w:sz="0" w:space="0" w:color="auto"/>
            <w:right w:val="none" w:sz="0" w:space="0" w:color="auto"/>
          </w:divBdr>
          <w:divsChild>
            <w:div w:id="635336948">
              <w:marLeft w:val="0"/>
              <w:marRight w:val="0"/>
              <w:marTop w:val="0"/>
              <w:marBottom w:val="0"/>
              <w:divBdr>
                <w:top w:val="none" w:sz="0" w:space="0" w:color="auto"/>
                <w:left w:val="none" w:sz="0" w:space="0" w:color="auto"/>
                <w:bottom w:val="none" w:sz="0" w:space="0" w:color="auto"/>
                <w:right w:val="none" w:sz="0" w:space="0" w:color="auto"/>
              </w:divBdr>
              <w:divsChild>
                <w:div w:id="1529756274">
                  <w:marLeft w:val="0"/>
                  <w:marRight w:val="0"/>
                  <w:marTop w:val="0"/>
                  <w:marBottom w:val="0"/>
                  <w:divBdr>
                    <w:top w:val="single" w:sz="6" w:space="0" w:color="000000"/>
                    <w:left w:val="single" w:sz="6" w:space="0" w:color="000000"/>
                    <w:bottom w:val="single" w:sz="6" w:space="0" w:color="000000"/>
                    <w:right w:val="single" w:sz="6" w:space="0" w:color="000000"/>
                  </w:divBdr>
                </w:div>
              </w:divsChild>
            </w:div>
          </w:divsChild>
        </w:div>
      </w:divsChild>
    </w:div>
    <w:div w:id="1384259363">
      <w:bodyDiv w:val="1"/>
      <w:marLeft w:val="0"/>
      <w:marRight w:val="0"/>
      <w:marTop w:val="0"/>
      <w:marBottom w:val="0"/>
      <w:divBdr>
        <w:top w:val="none" w:sz="0" w:space="0" w:color="auto"/>
        <w:left w:val="none" w:sz="0" w:space="0" w:color="auto"/>
        <w:bottom w:val="none" w:sz="0" w:space="0" w:color="auto"/>
        <w:right w:val="none" w:sz="0" w:space="0" w:color="auto"/>
      </w:divBdr>
      <w:divsChild>
        <w:div w:id="956333363">
          <w:marLeft w:val="0"/>
          <w:marRight w:val="0"/>
          <w:marTop w:val="0"/>
          <w:marBottom w:val="0"/>
          <w:divBdr>
            <w:top w:val="single" w:sz="6" w:space="0" w:color="000000"/>
            <w:left w:val="single" w:sz="6" w:space="0" w:color="000000"/>
            <w:bottom w:val="single" w:sz="6" w:space="0" w:color="000000"/>
            <w:right w:val="single" w:sz="6" w:space="0" w:color="000000"/>
          </w:divBdr>
        </w:div>
      </w:divsChild>
    </w:div>
    <w:div w:id="1491408270">
      <w:bodyDiv w:val="1"/>
      <w:marLeft w:val="0"/>
      <w:marRight w:val="0"/>
      <w:marTop w:val="0"/>
      <w:marBottom w:val="0"/>
      <w:divBdr>
        <w:top w:val="none" w:sz="0" w:space="0" w:color="auto"/>
        <w:left w:val="none" w:sz="0" w:space="0" w:color="auto"/>
        <w:bottom w:val="none" w:sz="0" w:space="0" w:color="auto"/>
        <w:right w:val="none" w:sz="0" w:space="0" w:color="auto"/>
      </w:divBdr>
    </w:div>
    <w:div w:id="1551457896">
      <w:bodyDiv w:val="1"/>
      <w:marLeft w:val="0"/>
      <w:marRight w:val="0"/>
      <w:marTop w:val="0"/>
      <w:marBottom w:val="0"/>
      <w:divBdr>
        <w:top w:val="none" w:sz="0" w:space="0" w:color="auto"/>
        <w:left w:val="none" w:sz="0" w:space="0" w:color="auto"/>
        <w:bottom w:val="none" w:sz="0" w:space="0" w:color="auto"/>
        <w:right w:val="none" w:sz="0" w:space="0" w:color="auto"/>
      </w:divBdr>
    </w:div>
    <w:div w:id="1658262008">
      <w:bodyDiv w:val="1"/>
      <w:marLeft w:val="0"/>
      <w:marRight w:val="0"/>
      <w:marTop w:val="0"/>
      <w:marBottom w:val="0"/>
      <w:divBdr>
        <w:top w:val="none" w:sz="0" w:space="0" w:color="auto"/>
        <w:left w:val="none" w:sz="0" w:space="0" w:color="auto"/>
        <w:bottom w:val="none" w:sz="0" w:space="0" w:color="auto"/>
        <w:right w:val="none" w:sz="0" w:space="0" w:color="auto"/>
      </w:divBdr>
    </w:div>
    <w:div w:id="1814902800">
      <w:bodyDiv w:val="1"/>
      <w:marLeft w:val="0"/>
      <w:marRight w:val="0"/>
      <w:marTop w:val="0"/>
      <w:marBottom w:val="0"/>
      <w:divBdr>
        <w:top w:val="none" w:sz="0" w:space="0" w:color="auto"/>
        <w:left w:val="none" w:sz="0" w:space="0" w:color="auto"/>
        <w:bottom w:val="none" w:sz="0" w:space="0" w:color="auto"/>
        <w:right w:val="none" w:sz="0" w:space="0" w:color="auto"/>
      </w:divBdr>
      <w:divsChild>
        <w:div w:id="1133018075">
          <w:marLeft w:val="0"/>
          <w:marRight w:val="0"/>
          <w:marTop w:val="0"/>
          <w:marBottom w:val="0"/>
          <w:divBdr>
            <w:top w:val="none" w:sz="0" w:space="0" w:color="auto"/>
            <w:left w:val="none" w:sz="0" w:space="0" w:color="auto"/>
            <w:bottom w:val="none" w:sz="0" w:space="0" w:color="auto"/>
            <w:right w:val="none" w:sz="0" w:space="0" w:color="auto"/>
          </w:divBdr>
          <w:divsChild>
            <w:div w:id="2049790286">
              <w:marLeft w:val="0"/>
              <w:marRight w:val="0"/>
              <w:marTop w:val="0"/>
              <w:marBottom w:val="0"/>
              <w:divBdr>
                <w:top w:val="none" w:sz="0" w:space="0" w:color="auto"/>
                <w:left w:val="none" w:sz="0" w:space="0" w:color="auto"/>
                <w:bottom w:val="none" w:sz="0" w:space="0" w:color="auto"/>
                <w:right w:val="none" w:sz="0" w:space="0" w:color="auto"/>
              </w:divBdr>
              <w:divsChild>
                <w:div w:id="1829707940">
                  <w:marLeft w:val="0"/>
                  <w:marRight w:val="0"/>
                  <w:marTop w:val="0"/>
                  <w:marBottom w:val="0"/>
                  <w:divBdr>
                    <w:top w:val="single" w:sz="6" w:space="0" w:color="000000"/>
                    <w:left w:val="single" w:sz="6" w:space="0" w:color="000000"/>
                    <w:bottom w:val="single" w:sz="6" w:space="0" w:color="000000"/>
                    <w:right w:val="single" w:sz="6" w:space="0" w:color="000000"/>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EB4793-EEAF-480D-B861-5040540251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2340</Words>
  <Characters>12876</Characters>
  <Application>Microsoft Office Word</Application>
  <DocSecurity>0</DocSecurity>
  <Lines>107</Lines>
  <Paragraphs>30</Paragraphs>
  <ScaleCrop>false</ScaleCrop>
  <HeadingPairs>
    <vt:vector size="2" baseType="variant">
      <vt:variant>
        <vt:lpstr>Título</vt:lpstr>
      </vt:variant>
      <vt:variant>
        <vt:i4>1</vt:i4>
      </vt:variant>
    </vt:vector>
  </HeadingPairs>
  <TitlesOfParts>
    <vt:vector size="1" baseType="lpstr">
      <vt:lpstr/>
    </vt:vector>
  </TitlesOfParts>
  <Company>RevolucionUnattended</Company>
  <LinksUpToDate>false</LinksUpToDate>
  <CharactersWithSpaces>15186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Avila, Marco      Int'l (Peru)</dc:creator>
  <cp:lastModifiedBy>Menendez, Yohana</cp:lastModifiedBy>
  <cp:revision>2</cp:revision>
  <cp:lastPrinted>2023-12-12T19:53:00Z</cp:lastPrinted>
  <dcterms:created xsi:type="dcterms:W3CDTF">2023-12-12T19:54:00Z</dcterms:created>
  <dcterms:modified xsi:type="dcterms:W3CDTF">2023-12-12T19:54:00Z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35fc5bc-c9e2-44ae-bd42-5c3cbdd817bc_Enabled">
    <vt:lpwstr>true</vt:lpwstr>
  </property>
  <property fmtid="{D5CDD505-2E9C-101B-9397-08002B2CF9AE}" pid="3" name="MSIP_Label_d35fc5bc-c9e2-44ae-bd42-5c3cbdd817bc_SetDate">
    <vt:lpwstr>2023-11-17T22:32:50Z</vt:lpwstr>
  </property>
  <property fmtid="{D5CDD505-2E9C-101B-9397-08002B2CF9AE}" pid="4" name="MSIP_Label_d35fc5bc-c9e2-44ae-bd42-5c3cbdd817bc_Method">
    <vt:lpwstr>Standard</vt:lpwstr>
  </property>
  <property fmtid="{D5CDD505-2E9C-101B-9397-08002B2CF9AE}" pid="5" name="MSIP_Label_d35fc5bc-c9e2-44ae-bd42-5c3cbdd817bc_Name">
    <vt:lpwstr>Yellow Data - LATAM</vt:lpwstr>
  </property>
  <property fmtid="{D5CDD505-2E9C-101B-9397-08002B2CF9AE}" pid="6" name="MSIP_Label_d35fc5bc-c9e2-44ae-bd42-5c3cbdd817bc_SiteId">
    <vt:lpwstr>fffcdc91-d561-4287-aebc-78d2466eec29</vt:lpwstr>
  </property>
  <property fmtid="{D5CDD505-2E9C-101B-9397-08002B2CF9AE}" pid="7" name="MSIP_Label_d35fc5bc-c9e2-44ae-bd42-5c3cbdd817bc_ActionId">
    <vt:lpwstr>7dcc19c2-16eb-4c2b-b7be-353f07e70efb</vt:lpwstr>
  </property>
  <property fmtid="{D5CDD505-2E9C-101B-9397-08002B2CF9AE}" pid="8" name="MSIP_Label_d35fc5bc-c9e2-44ae-bd42-5c3cbdd817bc_ContentBits">
    <vt:lpwstr>0</vt:lpwstr>
  </property>
</Properties>
</file>